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40B" w:rsidRDefault="0022240B" w:rsidP="00701E5B">
      <w:pPr>
        <w:jc w:val="center"/>
        <w:rPr>
          <w:lang w:val="en-US"/>
        </w:rPr>
      </w:pPr>
      <w:r>
        <w:rPr>
          <w:noProof/>
          <w:lang w:eastAsia="ru-RU"/>
        </w:rPr>
        <w:drawing>
          <wp:inline distT="0" distB="0" distL="0" distR="0">
            <wp:extent cx="9429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22240B" w:rsidRPr="001F723F" w:rsidRDefault="0022240B" w:rsidP="00701E5B">
      <w:pPr>
        <w:pStyle w:val="1"/>
        <w:rPr>
          <w:b w:val="0"/>
          <w:sz w:val="36"/>
        </w:rPr>
      </w:pPr>
      <w:r w:rsidRPr="001F723F">
        <w:rPr>
          <w:b w:val="0"/>
          <w:sz w:val="36"/>
        </w:rPr>
        <w:t>ТВЕРСКАЯ ОБЛАСТЬ</w:t>
      </w:r>
    </w:p>
    <w:p w:rsidR="0022240B" w:rsidRPr="0022240B" w:rsidRDefault="0022240B" w:rsidP="0022240B">
      <w:pPr>
        <w:spacing w:after="0" w:line="240" w:lineRule="auto"/>
        <w:rPr>
          <w:lang w:val="x-none"/>
        </w:rPr>
      </w:pPr>
    </w:p>
    <w:p w:rsidR="00BD6B1A" w:rsidRPr="0022240B" w:rsidRDefault="0022240B" w:rsidP="00BD6B1A">
      <w:pPr>
        <w:spacing w:after="0" w:line="240" w:lineRule="auto"/>
        <w:jc w:val="center"/>
        <w:rPr>
          <w:rFonts w:ascii="Times New Roman" w:eastAsia="Times New Roman" w:hAnsi="Times New Roman" w:cs="Times New Roman"/>
          <w:b/>
          <w:color w:val="000000"/>
          <w:sz w:val="32"/>
          <w:szCs w:val="32"/>
          <w:lang w:eastAsia="ru-RU"/>
        </w:rPr>
      </w:pPr>
      <w:r w:rsidRPr="0022240B">
        <w:rPr>
          <w:rFonts w:ascii="Times New Roman" w:hAnsi="Times New Roman" w:cs="Times New Roman"/>
          <w:b/>
          <w:sz w:val="56"/>
        </w:rPr>
        <w:t>З  А  К  О  Н</w:t>
      </w:r>
    </w:p>
    <w:p w:rsidR="00BD6B1A" w:rsidRDefault="00BD6B1A" w:rsidP="00BD6B1A">
      <w:pPr>
        <w:autoSpaceDE w:val="0"/>
        <w:autoSpaceDN w:val="0"/>
        <w:adjustRightInd w:val="0"/>
        <w:spacing w:after="0" w:line="240" w:lineRule="auto"/>
        <w:ind w:firstLine="539"/>
        <w:jc w:val="center"/>
        <w:rPr>
          <w:rFonts w:ascii="Times New Roman" w:eastAsia="Times New Roman" w:hAnsi="Times New Roman" w:cs="Times New Roman"/>
          <w:b/>
          <w:bCs/>
          <w:sz w:val="28"/>
          <w:szCs w:val="20"/>
          <w:lang w:eastAsia="ru-RU"/>
        </w:rPr>
      </w:pPr>
    </w:p>
    <w:p w:rsidR="00BD6B1A" w:rsidRPr="00BD6B1A" w:rsidRDefault="00BD6B1A" w:rsidP="005A1AC2">
      <w:pPr>
        <w:autoSpaceDE w:val="0"/>
        <w:autoSpaceDN w:val="0"/>
        <w:adjustRightInd w:val="0"/>
        <w:spacing w:after="0" w:line="240" w:lineRule="auto"/>
        <w:ind w:firstLine="539"/>
        <w:jc w:val="center"/>
        <w:rPr>
          <w:rFonts w:ascii="Times New Roman" w:eastAsia="Times New Roman" w:hAnsi="Times New Roman" w:cs="Times New Roman"/>
          <w:b/>
          <w:bCs/>
          <w:sz w:val="28"/>
          <w:szCs w:val="20"/>
          <w:lang w:eastAsia="ru-RU"/>
        </w:rPr>
      </w:pPr>
      <w:r w:rsidRPr="00BD6B1A">
        <w:rPr>
          <w:rFonts w:ascii="Times New Roman" w:eastAsia="Times New Roman" w:hAnsi="Times New Roman" w:cs="Times New Roman"/>
          <w:b/>
          <w:bCs/>
          <w:sz w:val="28"/>
          <w:szCs w:val="20"/>
          <w:lang w:eastAsia="ru-RU"/>
        </w:rPr>
        <w:t>О внесении изменений в Избирательный кодекс Тверской области</w:t>
      </w:r>
    </w:p>
    <w:p w:rsidR="00BD6B1A" w:rsidRDefault="00BD6B1A" w:rsidP="005A1AC2">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22240B" w:rsidRDefault="0022240B" w:rsidP="0022240B">
      <w:pPr>
        <w:autoSpaceDE w:val="0"/>
        <w:autoSpaceDN w:val="0"/>
        <w:adjustRightInd w:val="0"/>
        <w:spacing w:after="0" w:line="240" w:lineRule="auto"/>
        <w:ind w:firstLine="85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 Законодательным Собранием</w:t>
      </w:r>
    </w:p>
    <w:p w:rsidR="0022240B" w:rsidRDefault="0022240B" w:rsidP="0022240B">
      <w:pPr>
        <w:autoSpaceDE w:val="0"/>
        <w:autoSpaceDN w:val="0"/>
        <w:adjustRightInd w:val="0"/>
        <w:spacing w:after="0" w:line="240" w:lineRule="auto"/>
        <w:ind w:firstLine="851"/>
        <w:jc w:val="right"/>
        <w:rPr>
          <w:rFonts w:ascii="Times New Roman" w:eastAsia="Times New Roman" w:hAnsi="Times New Roman" w:cs="Times New Roman"/>
          <w:sz w:val="28"/>
          <w:szCs w:val="28"/>
          <w:lang w:eastAsia="ru-RU"/>
        </w:rPr>
      </w:pPr>
      <w:r w:rsidRPr="0022240B">
        <w:rPr>
          <w:rFonts w:ascii="Times New Roman" w:eastAsia="Times New Roman" w:hAnsi="Times New Roman" w:cs="Times New Roman"/>
          <w:sz w:val="28"/>
          <w:szCs w:val="28"/>
          <w:lang w:eastAsia="ru-RU"/>
        </w:rPr>
        <w:t>Тверской области</w:t>
      </w:r>
      <w:r>
        <w:rPr>
          <w:rFonts w:ascii="Times New Roman" w:eastAsia="Times New Roman" w:hAnsi="Times New Roman" w:cs="Times New Roman"/>
          <w:sz w:val="28"/>
          <w:szCs w:val="28"/>
          <w:lang w:eastAsia="ru-RU"/>
        </w:rPr>
        <w:t xml:space="preserve"> 26 апреля 2018 года</w:t>
      </w:r>
    </w:p>
    <w:p w:rsidR="0022240B" w:rsidRDefault="0022240B" w:rsidP="005A1AC2">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BD6B1A" w:rsidRPr="00BD6B1A" w:rsidRDefault="00BD6B1A" w:rsidP="00A7703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BD6B1A">
        <w:rPr>
          <w:rFonts w:ascii="Times New Roman" w:eastAsia="Times New Roman" w:hAnsi="Times New Roman" w:cs="Times New Roman"/>
          <w:b/>
          <w:sz w:val="28"/>
          <w:szCs w:val="28"/>
          <w:lang w:eastAsia="ru-RU"/>
        </w:rPr>
        <w:t>Статья 1</w:t>
      </w:r>
    </w:p>
    <w:p w:rsidR="00BD6B1A" w:rsidRPr="00BD6B1A"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 xml:space="preserve">Внести в Избирательный </w:t>
      </w:r>
      <w:hyperlink r:id="rId9" w:history="1">
        <w:r w:rsidRPr="00A77030">
          <w:rPr>
            <w:rFonts w:ascii="Times New Roman" w:eastAsia="Times New Roman" w:hAnsi="Times New Roman" w:cs="Times New Roman"/>
            <w:bCs/>
            <w:sz w:val="28"/>
            <w:szCs w:val="28"/>
            <w:lang w:eastAsia="ru-RU"/>
          </w:rPr>
          <w:t>кодекс</w:t>
        </w:r>
      </w:hyperlink>
      <w:r w:rsidRPr="00A77030">
        <w:rPr>
          <w:rFonts w:ascii="Times New Roman" w:eastAsia="Times New Roman" w:hAnsi="Times New Roman" w:cs="Times New Roman"/>
          <w:bCs/>
          <w:sz w:val="28"/>
          <w:szCs w:val="28"/>
          <w:lang w:eastAsia="ru-RU"/>
        </w:rPr>
        <w:t xml:space="preserve"> Тверской области от 07.04.2003 </w:t>
      </w:r>
      <w:r w:rsidRPr="00A77030">
        <w:rPr>
          <w:rFonts w:ascii="Times New Roman" w:eastAsia="Times New Roman" w:hAnsi="Times New Roman" w:cs="Times New Roman"/>
          <w:bCs/>
          <w:sz w:val="28"/>
          <w:szCs w:val="28"/>
          <w:lang w:eastAsia="ru-RU"/>
        </w:rPr>
        <w:br/>
        <w:t xml:space="preserve">№ 20-ЗО (с изменениями и дополнениями, внесенными законами Тверской области от 03.09.2003 № 64-ЗО, от 12.04.2004 № 17-ЗО, от 21.06.2005 </w:t>
      </w:r>
      <w:r w:rsidRPr="00A77030">
        <w:rPr>
          <w:rFonts w:ascii="Times New Roman" w:eastAsia="Times New Roman" w:hAnsi="Times New Roman" w:cs="Times New Roman"/>
          <w:bCs/>
          <w:sz w:val="28"/>
          <w:szCs w:val="28"/>
          <w:lang w:eastAsia="ru-RU"/>
        </w:rPr>
        <w:br/>
        <w:t xml:space="preserve">№ 91-ЗО, от 10.10.2006 № 99-ЗО, от 28.04.2007 № 42-ЗО, от 27.09.2007 </w:t>
      </w:r>
      <w:r w:rsidRPr="00A77030">
        <w:rPr>
          <w:rFonts w:ascii="Times New Roman" w:eastAsia="Times New Roman" w:hAnsi="Times New Roman" w:cs="Times New Roman"/>
          <w:bCs/>
          <w:sz w:val="28"/>
          <w:szCs w:val="28"/>
          <w:lang w:eastAsia="ru-RU"/>
        </w:rPr>
        <w:br/>
        <w:t>№</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102-ЗО,</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от</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01.07.2008</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73-ЗО,</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от</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28.05.2009</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 xml:space="preserve">№ 38-ЗО, от 06.07.2010 </w:t>
      </w:r>
      <w:r w:rsidR="001A6C9B" w:rsidRPr="00A77030">
        <w:rPr>
          <w:rFonts w:ascii="Times New Roman" w:eastAsia="Times New Roman" w:hAnsi="Times New Roman" w:cs="Times New Roman"/>
          <w:bCs/>
          <w:sz w:val="28"/>
          <w:szCs w:val="28"/>
          <w:lang w:eastAsia="ru-RU"/>
        </w:rPr>
        <w:t xml:space="preserve">       </w:t>
      </w:r>
      <w:r w:rsidR="00211B64">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 53-ЗО, от</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18.11.2010</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99-ЗО,</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от</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06.10.2011</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 xml:space="preserve">№ 58-ЗО, от 28.05.2012 </w:t>
      </w:r>
      <w:r w:rsidR="001A6C9B" w:rsidRPr="00A77030">
        <w:rPr>
          <w:rFonts w:ascii="Times New Roman" w:eastAsia="Times New Roman" w:hAnsi="Times New Roman" w:cs="Times New Roman"/>
          <w:bCs/>
          <w:sz w:val="28"/>
          <w:szCs w:val="28"/>
          <w:lang w:eastAsia="ru-RU"/>
        </w:rPr>
        <w:t xml:space="preserve">        </w:t>
      </w:r>
      <w:r w:rsidR="00211B64">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 34-ЗО, от 05.07.2012</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51-ЗО,</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от</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27.12.2012</w:t>
      </w:r>
      <w:r w:rsidR="001A6C9B"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 xml:space="preserve">№ 133-ЗО, от 30.05.2013 </w:t>
      </w:r>
      <w:r w:rsidR="001A6C9B" w:rsidRPr="00A77030">
        <w:rPr>
          <w:rFonts w:ascii="Times New Roman" w:eastAsia="Times New Roman" w:hAnsi="Times New Roman" w:cs="Times New Roman"/>
          <w:bCs/>
          <w:sz w:val="28"/>
          <w:szCs w:val="28"/>
          <w:lang w:eastAsia="ru-RU"/>
        </w:rPr>
        <w:t xml:space="preserve">      </w:t>
      </w:r>
      <w:r w:rsidR="00211B64">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 32-ЗО,</w:t>
      </w:r>
      <w:r w:rsidR="00E15FA3"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 xml:space="preserve">от 29.05.2014 № 31-ЗО, от 24.12.2014 № 107-ЗО, от 28.05.2015 </w:t>
      </w:r>
      <w:r w:rsidR="001A6C9B" w:rsidRPr="00A77030">
        <w:rPr>
          <w:rFonts w:ascii="Times New Roman" w:eastAsia="Times New Roman" w:hAnsi="Times New Roman" w:cs="Times New Roman"/>
          <w:bCs/>
          <w:sz w:val="28"/>
          <w:szCs w:val="28"/>
          <w:lang w:eastAsia="ru-RU"/>
        </w:rPr>
        <w:t xml:space="preserve">      </w:t>
      </w:r>
      <w:r w:rsidR="00211B64">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 xml:space="preserve">№ 39-ЗО, от 29.04.2016 № 26-ЗО, от 16.06.2016 № 38-ЗО, от 17.04.2017 </w:t>
      </w:r>
      <w:r w:rsidR="001A6C9B" w:rsidRPr="00A77030">
        <w:rPr>
          <w:rFonts w:ascii="Times New Roman" w:eastAsia="Times New Roman" w:hAnsi="Times New Roman" w:cs="Times New Roman"/>
          <w:bCs/>
          <w:sz w:val="28"/>
          <w:szCs w:val="28"/>
          <w:lang w:eastAsia="ru-RU"/>
        </w:rPr>
        <w:t xml:space="preserve">        </w:t>
      </w:r>
      <w:r w:rsidR="00211B64">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 21-ЗО,</w:t>
      </w:r>
      <w:r w:rsidRPr="00A77030">
        <w:rPr>
          <w:rFonts w:ascii="Times New Roman" w:eastAsia="Times New Roman" w:hAnsi="Times New Roman" w:cs="Times New Roman"/>
          <w:sz w:val="24"/>
          <w:szCs w:val="24"/>
          <w:lang w:eastAsia="ru-RU"/>
        </w:rPr>
        <w:t xml:space="preserve"> </w:t>
      </w:r>
      <w:r w:rsidRPr="00A77030">
        <w:rPr>
          <w:rFonts w:ascii="Times New Roman" w:eastAsia="Times New Roman" w:hAnsi="Times New Roman" w:cs="Times New Roman"/>
          <w:sz w:val="28"/>
          <w:szCs w:val="28"/>
          <w:lang w:eastAsia="ru-RU"/>
        </w:rPr>
        <w:t xml:space="preserve">от 26.05.2017 </w:t>
      </w:r>
      <w:hyperlink r:id="rId10" w:history="1">
        <w:r w:rsidRPr="00A77030">
          <w:rPr>
            <w:rFonts w:ascii="Times New Roman" w:eastAsia="Times New Roman" w:hAnsi="Times New Roman" w:cs="Times New Roman"/>
            <w:color w:val="000000"/>
            <w:sz w:val="28"/>
            <w:szCs w:val="28"/>
            <w:lang w:eastAsia="ru-RU"/>
          </w:rPr>
          <w:t>№ 34-ЗО</w:t>
        </w:r>
      </w:hyperlink>
      <w:r w:rsidRPr="00A77030">
        <w:rPr>
          <w:rFonts w:ascii="Times New Roman" w:eastAsia="Times New Roman" w:hAnsi="Times New Roman" w:cs="Times New Roman"/>
          <w:bCs/>
          <w:color w:val="000000"/>
          <w:sz w:val="28"/>
          <w:szCs w:val="28"/>
          <w:lang w:eastAsia="ru-RU"/>
        </w:rPr>
        <w:t xml:space="preserve">) </w:t>
      </w:r>
      <w:r w:rsidRPr="00A77030">
        <w:rPr>
          <w:rFonts w:ascii="Times New Roman" w:eastAsia="Times New Roman" w:hAnsi="Times New Roman" w:cs="Times New Roman"/>
          <w:bCs/>
          <w:sz w:val="28"/>
          <w:szCs w:val="28"/>
          <w:lang w:eastAsia="ru-RU"/>
        </w:rPr>
        <w:t>следующие изменения:</w:t>
      </w:r>
    </w:p>
    <w:p w:rsidR="00BD6B1A" w:rsidRPr="00A77030" w:rsidRDefault="00DD5066" w:rsidP="00C6262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 xml:space="preserve">1) </w:t>
      </w:r>
      <w:r w:rsidR="00BD6B1A" w:rsidRPr="00A77030">
        <w:rPr>
          <w:rFonts w:ascii="Times New Roman" w:eastAsia="Times New Roman" w:hAnsi="Times New Roman" w:cs="Times New Roman"/>
          <w:sz w:val="28"/>
          <w:szCs w:val="28"/>
          <w:lang w:eastAsia="ru-RU"/>
        </w:rPr>
        <w:t>в статье 13:</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а) пункт 6 изложить в следующей редакции:</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 xml:space="preserve">«6.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 законом, настоящим Кодексом,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w:t>
      </w:r>
      <w:r w:rsidRPr="00A77030">
        <w:rPr>
          <w:rFonts w:ascii="Times New Roman" w:eastAsia="Times New Roman" w:hAnsi="Times New Roman" w:cs="Times New Roman"/>
          <w:color w:val="000000"/>
          <w:sz w:val="28"/>
          <w:szCs w:val="28"/>
          <w:lang w:eastAsia="ru-RU"/>
        </w:rPr>
        <w:t xml:space="preserve">Российской Федерации, а в случаях, предусмотренных Федеральным </w:t>
      </w:r>
      <w:hyperlink r:id="rId11" w:history="1">
        <w:r w:rsidRPr="00A77030">
          <w:rPr>
            <w:rFonts w:ascii="Times New Roman" w:eastAsia="Times New Roman" w:hAnsi="Times New Roman" w:cs="Times New Roman"/>
            <w:color w:val="000000"/>
            <w:sz w:val="28"/>
            <w:szCs w:val="28"/>
            <w:lang w:eastAsia="ru-RU"/>
          </w:rPr>
          <w:t>законом</w:t>
        </w:r>
      </w:hyperlink>
      <w:r w:rsidRPr="00A77030">
        <w:rPr>
          <w:rFonts w:ascii="Times New Roman" w:eastAsia="Times New Roman" w:hAnsi="Times New Roman" w:cs="Times New Roman"/>
          <w:color w:val="000000"/>
          <w:sz w:val="28"/>
          <w:szCs w:val="28"/>
          <w:lang w:eastAsia="ru-RU"/>
        </w:rPr>
        <w:t>, настоящим Кодексом, - другими уполномоченными на то органами, организациями</w:t>
      </w:r>
      <w:r w:rsidRPr="00A77030">
        <w:rPr>
          <w:rFonts w:ascii="Times New Roman" w:eastAsia="Times New Roman" w:hAnsi="Times New Roman" w:cs="Times New Roman"/>
          <w:sz w:val="28"/>
          <w:szCs w:val="28"/>
          <w:lang w:eastAsia="ru-RU"/>
        </w:rPr>
        <w:t xml:space="preserve"> и должностными лицами. Включение гражданина Российской Федерации в список избирателей по месту его нахождения на территории </w:t>
      </w:r>
      <w:r w:rsidRPr="00A77030">
        <w:rPr>
          <w:rFonts w:ascii="Times New Roman" w:eastAsia="Times New Roman" w:hAnsi="Times New Roman" w:cs="Times New Roman"/>
          <w:sz w:val="28"/>
          <w:szCs w:val="28"/>
          <w:lang w:eastAsia="ru-RU"/>
        </w:rPr>
        <w:lastRenderedPageBreak/>
        <w:t>определенного избирательного участка осуществляется в соответствии с пунктом 16 статьи 64 Федерального закона, пунктом 1</w:t>
      </w:r>
      <w:r w:rsidR="006829A6" w:rsidRPr="00A77030">
        <w:rPr>
          <w:rFonts w:ascii="Times New Roman" w:eastAsia="Times New Roman" w:hAnsi="Times New Roman" w:cs="Times New Roman"/>
          <w:sz w:val="28"/>
          <w:szCs w:val="28"/>
          <w:lang w:eastAsia="ru-RU"/>
        </w:rPr>
        <w:t>4</w:t>
      </w:r>
      <w:r w:rsidRPr="00A77030">
        <w:rPr>
          <w:rFonts w:ascii="Times New Roman" w:eastAsia="Times New Roman" w:hAnsi="Times New Roman" w:cs="Times New Roman"/>
          <w:sz w:val="28"/>
          <w:szCs w:val="28"/>
          <w:lang w:eastAsia="ru-RU"/>
        </w:rPr>
        <w:t xml:space="preserve"> статьи 61 </w:t>
      </w:r>
      <w:r w:rsidR="006829A6" w:rsidRPr="00A77030">
        <w:rPr>
          <w:rFonts w:ascii="Times New Roman" w:eastAsia="Times New Roman" w:hAnsi="Times New Roman" w:cs="Times New Roman"/>
          <w:sz w:val="28"/>
          <w:szCs w:val="28"/>
          <w:lang w:eastAsia="ru-RU"/>
        </w:rPr>
        <w:t xml:space="preserve">настоящего </w:t>
      </w:r>
      <w:r w:rsidRPr="00A77030">
        <w:rPr>
          <w:rFonts w:ascii="Times New Roman" w:eastAsia="Times New Roman" w:hAnsi="Times New Roman" w:cs="Times New Roman"/>
          <w:sz w:val="28"/>
          <w:szCs w:val="28"/>
          <w:lang w:eastAsia="ru-RU"/>
        </w:rPr>
        <w:t>Кодекса.»;</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б) пункт 9 изложить в следующей редакции:</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«9. При проведении выборов Губернатора Тверской области, депутатов Законодательного Собрания Тверской области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по местному времени дня, предшествующего дню голосования.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При проведении выборов в органы местного самоуправления избиратели, находящиеся в местах временного пребывания (больницах, санаториях, домах отдыха, местах содержания под стражей подозреваемых и обвиняемых и других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чем за три дня до дня голосования.»;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в) первое предложение пункта 9</w:t>
      </w:r>
      <w:r w:rsidRPr="00A77030">
        <w:rPr>
          <w:rFonts w:ascii="Times New Roman" w:eastAsia="Times New Roman" w:hAnsi="Times New Roman" w:cs="Times New Roman"/>
          <w:sz w:val="28"/>
          <w:szCs w:val="28"/>
          <w:vertAlign w:val="superscript"/>
          <w:lang w:eastAsia="ru-RU"/>
        </w:rPr>
        <w:t>1</w:t>
      </w:r>
      <w:r w:rsidRPr="00A77030">
        <w:rPr>
          <w:rFonts w:ascii="Times New Roman" w:eastAsia="Times New Roman" w:hAnsi="Times New Roman" w:cs="Times New Roman"/>
          <w:sz w:val="28"/>
          <w:szCs w:val="28"/>
          <w:lang w:eastAsia="ru-RU"/>
        </w:rPr>
        <w:t xml:space="preserve"> изложить в следующей редакции: «Информация о включении избирателей, указанных в пунктах 3</w:t>
      </w:r>
      <w:r w:rsidRPr="00A77030">
        <w:rPr>
          <w:rFonts w:ascii="Times New Roman" w:eastAsia="Times New Roman" w:hAnsi="Times New Roman" w:cs="Times New Roman"/>
          <w:sz w:val="28"/>
          <w:szCs w:val="28"/>
          <w:vertAlign w:val="superscript"/>
          <w:lang w:eastAsia="ru-RU"/>
        </w:rPr>
        <w:t>1</w:t>
      </w:r>
      <w:r w:rsidRPr="00A77030">
        <w:rPr>
          <w:rFonts w:ascii="Times New Roman" w:eastAsia="Times New Roman" w:hAnsi="Times New Roman" w:cs="Times New Roman"/>
          <w:sz w:val="28"/>
          <w:szCs w:val="28"/>
          <w:lang w:eastAsia="ru-RU"/>
        </w:rPr>
        <w:t>, 7</w:t>
      </w:r>
      <w:r w:rsidRPr="00A77030">
        <w:rPr>
          <w:rFonts w:ascii="Times New Roman" w:eastAsia="Times New Roman" w:hAnsi="Times New Roman" w:cs="Times New Roman"/>
          <w:sz w:val="28"/>
          <w:szCs w:val="28"/>
          <w:vertAlign w:val="superscript"/>
          <w:lang w:eastAsia="ru-RU"/>
        </w:rPr>
        <w:t>1</w:t>
      </w:r>
      <w:r w:rsidRPr="00A77030">
        <w:rPr>
          <w:rFonts w:ascii="Times New Roman" w:eastAsia="Times New Roman" w:hAnsi="Times New Roman" w:cs="Times New Roman"/>
          <w:sz w:val="28"/>
          <w:szCs w:val="28"/>
          <w:lang w:eastAsia="ru-RU"/>
        </w:rPr>
        <w:t xml:space="preserve"> и 9 настоящей статьи, в список избирателей на избирательном участке по месту их временного пребывания передается, в том числе с использованием ГАС «Выборы», в участковую избирательную комиссию избирательного участка, где данный избиратель включен в список избирателей по месту его жительства.»; </w:t>
      </w:r>
    </w:p>
    <w:p w:rsidR="00BD6B1A" w:rsidRPr="00A77030" w:rsidRDefault="00283C89" w:rsidP="000A454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 xml:space="preserve">2) </w:t>
      </w:r>
      <w:r w:rsidR="00BD6B1A" w:rsidRPr="00A77030">
        <w:rPr>
          <w:rFonts w:ascii="Times New Roman" w:eastAsia="Times New Roman" w:hAnsi="Times New Roman" w:cs="Times New Roman"/>
          <w:sz w:val="28"/>
          <w:szCs w:val="28"/>
          <w:lang w:eastAsia="ru-RU"/>
        </w:rPr>
        <w:t>в пункте 2 статьи 14:</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в третьем предложении слова «, а также в случае выдачи избирателю открепительного удостоверения» исключить;</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в пятом предложении слова «, а при выдаче открепительного удостоверения – подписью члена избирательной комиссии, выдавшего открепительное удостоверение,» исключить;</w:t>
      </w:r>
    </w:p>
    <w:p w:rsidR="006F1310" w:rsidRPr="00A77030" w:rsidRDefault="006F1310" w:rsidP="00A77030">
      <w:pPr>
        <w:autoSpaceDE w:val="0"/>
        <w:autoSpaceDN w:val="0"/>
        <w:adjustRightInd w:val="0"/>
        <w:spacing w:after="0" w:line="240" w:lineRule="auto"/>
        <w:ind w:firstLine="709"/>
        <w:jc w:val="both"/>
        <w:rPr>
          <w:rFonts w:ascii="Times New Roman" w:hAnsi="Times New Roman" w:cs="Times New Roman"/>
          <w:sz w:val="28"/>
          <w:szCs w:val="28"/>
        </w:rPr>
      </w:pPr>
      <w:r w:rsidRPr="00A77030">
        <w:rPr>
          <w:rFonts w:ascii="Times New Roman" w:eastAsia="Times New Roman" w:hAnsi="Times New Roman" w:cs="Times New Roman"/>
          <w:sz w:val="28"/>
          <w:szCs w:val="28"/>
          <w:lang w:eastAsia="ru-RU"/>
        </w:rPr>
        <w:t xml:space="preserve"> </w:t>
      </w:r>
      <w:r w:rsidR="00BD6B1A" w:rsidRPr="00A77030">
        <w:rPr>
          <w:rFonts w:ascii="Times New Roman" w:eastAsia="Times New Roman" w:hAnsi="Times New Roman" w:cs="Times New Roman"/>
          <w:sz w:val="28"/>
          <w:szCs w:val="28"/>
          <w:lang w:eastAsia="ru-RU"/>
        </w:rPr>
        <w:t>3)</w:t>
      </w:r>
      <w:r w:rsidRPr="00A77030">
        <w:t xml:space="preserve"> </w:t>
      </w:r>
      <w:r w:rsidRPr="00A77030">
        <w:rPr>
          <w:rFonts w:ascii="Times New Roman" w:hAnsi="Times New Roman" w:cs="Times New Roman"/>
          <w:sz w:val="28"/>
          <w:szCs w:val="28"/>
        </w:rPr>
        <w:t>пункт 6</w:t>
      </w:r>
      <w:r w:rsidRPr="00A77030">
        <w:rPr>
          <w:rFonts w:ascii="Times New Roman" w:hAnsi="Times New Roman" w:cs="Times New Roman"/>
          <w:sz w:val="28"/>
          <w:szCs w:val="28"/>
          <w:vertAlign w:val="superscript"/>
        </w:rPr>
        <w:t>1</w:t>
      </w:r>
      <w:r w:rsidRPr="00A77030">
        <w:rPr>
          <w:rFonts w:ascii="Times New Roman" w:hAnsi="Times New Roman" w:cs="Times New Roman"/>
          <w:sz w:val="28"/>
          <w:szCs w:val="28"/>
        </w:rPr>
        <w:t xml:space="preserve"> статьи 15 дополнить предложением следующего содержания: «Во вновь образованном муниципальном образовании схема одномандатных и (или) многомандатных избирательных округов утверждается организующей выборы избирательной комиссией не позднее </w:t>
      </w:r>
      <w:r w:rsidRPr="00A77030">
        <w:rPr>
          <w:rFonts w:ascii="Times New Roman" w:hAnsi="Times New Roman" w:cs="Times New Roman"/>
          <w:sz w:val="28"/>
          <w:szCs w:val="28"/>
        </w:rPr>
        <w:lastRenderedPageBreak/>
        <w:t xml:space="preserve">чем через 5 дней со дня официального опубликования решения о назначении выборов и публикуется в соответствии с пунктом 6 настоящей статьи.»; </w:t>
      </w:r>
    </w:p>
    <w:p w:rsidR="00BD6B1A" w:rsidRPr="00A77030" w:rsidRDefault="006F1310" w:rsidP="00A77030">
      <w:pPr>
        <w:tabs>
          <w:tab w:val="left" w:pos="90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 xml:space="preserve">4) </w:t>
      </w:r>
      <w:r w:rsidR="00BD6B1A" w:rsidRPr="00A77030">
        <w:rPr>
          <w:rFonts w:ascii="Times New Roman" w:eastAsia="Times New Roman" w:hAnsi="Times New Roman" w:cs="Times New Roman"/>
          <w:sz w:val="28"/>
          <w:szCs w:val="28"/>
          <w:lang w:eastAsia="ru-RU"/>
        </w:rPr>
        <w:t>в статье 16:</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sz w:val="28"/>
          <w:szCs w:val="28"/>
          <w:lang w:eastAsia="ru-RU"/>
        </w:rPr>
        <w:t>а)</w:t>
      </w:r>
      <w:r w:rsidR="00283C89"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пункт 2</w:t>
      </w:r>
      <w:r w:rsidRPr="00A77030">
        <w:rPr>
          <w:rFonts w:ascii="Times New Roman" w:eastAsia="Times New Roman" w:hAnsi="Times New Roman" w:cs="Times New Roman"/>
          <w:color w:val="000000"/>
          <w:sz w:val="28"/>
          <w:szCs w:val="28"/>
          <w:lang w:eastAsia="ru-RU"/>
        </w:rPr>
        <w:t xml:space="preserve"> изложить в следующей редакции: </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«2.</w:t>
      </w:r>
      <w:r w:rsidR="00283C89" w:rsidRPr="00A77030">
        <w:rPr>
          <w:rFonts w:ascii="Times New Roman" w:eastAsia="Times New Roman" w:hAnsi="Times New Roman" w:cs="Times New Roman"/>
          <w:color w:val="000000"/>
          <w:sz w:val="28"/>
          <w:szCs w:val="28"/>
          <w:lang w:eastAsia="ru-RU"/>
        </w:rPr>
        <w:t xml:space="preserve"> </w:t>
      </w:r>
      <w:r w:rsidRPr="00A77030">
        <w:rPr>
          <w:rFonts w:ascii="Times New Roman" w:eastAsia="Times New Roman" w:hAnsi="Times New Roman" w:cs="Times New Roman"/>
          <w:color w:val="000000"/>
          <w:sz w:val="28"/>
          <w:szCs w:val="28"/>
          <w:lang w:eastAsia="ru-RU"/>
        </w:rPr>
        <w:t xml:space="preserve">Избирательные участки образуются по согласованию с соответствующей территориальной избирательной комиссией главой местной администрации муниципального района, городского округа на основании данных о числе избирателей, зарегистрированных на территории избирательного участка в соответствии с </w:t>
      </w:r>
      <w:hyperlink r:id="rId12" w:history="1">
        <w:r w:rsidRPr="00A77030">
          <w:rPr>
            <w:rFonts w:ascii="Times New Roman" w:eastAsia="Times New Roman" w:hAnsi="Times New Roman" w:cs="Times New Roman"/>
            <w:color w:val="000000"/>
            <w:sz w:val="28"/>
            <w:szCs w:val="28"/>
            <w:lang w:eastAsia="ru-RU"/>
          </w:rPr>
          <w:t>пунктом 4 статьи 12</w:t>
        </w:r>
      </w:hyperlink>
      <w:r w:rsidRPr="00A77030">
        <w:rPr>
          <w:rFonts w:ascii="Times New Roman" w:eastAsia="Times New Roman" w:hAnsi="Times New Roman" w:cs="Times New Roman"/>
          <w:color w:val="000000"/>
          <w:sz w:val="28"/>
          <w:szCs w:val="28"/>
          <w:lang w:eastAsia="ru-RU"/>
        </w:rPr>
        <w:t xml:space="preserve"> настоящего Кодекса, из расчета не более чем три тысячи избирателей на каждом участке. Избирательные участки образуются с учетом местных и иных условий исходя из необходимости создания максимальных удобств для избирателей. Перечень избирательных участков и их границы подлежат уточнению в порядке, предусмотренном для их образования, в случае, если по данным регистрации (учета) избирателей число избирателей на участке превысит три тысячи сто, либо в случае нарушения </w:t>
      </w:r>
      <w:hyperlink r:id="rId13" w:history="1">
        <w:r w:rsidRPr="00A77030">
          <w:rPr>
            <w:rFonts w:ascii="Times New Roman" w:eastAsia="Times New Roman" w:hAnsi="Times New Roman" w:cs="Times New Roman"/>
            <w:color w:val="000000"/>
            <w:sz w:val="28"/>
            <w:szCs w:val="28"/>
            <w:lang w:eastAsia="ru-RU"/>
          </w:rPr>
          <w:t>пункта 3</w:t>
        </w:r>
      </w:hyperlink>
      <w:r w:rsidRPr="00A77030">
        <w:rPr>
          <w:rFonts w:ascii="Times New Roman" w:eastAsia="Times New Roman" w:hAnsi="Times New Roman" w:cs="Times New Roman"/>
          <w:color w:val="000000"/>
          <w:sz w:val="28"/>
          <w:szCs w:val="28"/>
          <w:lang w:eastAsia="ru-RU"/>
        </w:rPr>
        <w:t xml:space="preserve"> настоящей статьи.»; </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color w:val="000000"/>
          <w:sz w:val="28"/>
          <w:szCs w:val="28"/>
          <w:lang w:eastAsia="ru-RU"/>
        </w:rPr>
        <w:t>б)</w:t>
      </w:r>
      <w:r w:rsidR="00283C89" w:rsidRPr="00A77030">
        <w:rPr>
          <w:rFonts w:ascii="Times New Roman" w:eastAsia="Times New Roman" w:hAnsi="Times New Roman" w:cs="Times New Roman"/>
          <w:color w:val="000000"/>
          <w:sz w:val="28"/>
          <w:szCs w:val="28"/>
          <w:lang w:eastAsia="ru-RU"/>
        </w:rPr>
        <w:t xml:space="preserve"> </w:t>
      </w:r>
      <w:r w:rsidRPr="00A77030">
        <w:rPr>
          <w:rFonts w:ascii="Times New Roman" w:eastAsia="Times New Roman" w:hAnsi="Times New Roman" w:cs="Times New Roman"/>
          <w:color w:val="000000"/>
          <w:sz w:val="28"/>
          <w:szCs w:val="28"/>
          <w:lang w:eastAsia="ru-RU"/>
        </w:rPr>
        <w:t xml:space="preserve">дополнить пунктом </w:t>
      </w:r>
      <w:r w:rsidRPr="00A77030">
        <w:rPr>
          <w:rFonts w:ascii="Times New Roman" w:eastAsia="Times New Roman" w:hAnsi="Times New Roman" w:cs="Times New Roman"/>
          <w:sz w:val="28"/>
          <w:szCs w:val="28"/>
          <w:lang w:eastAsia="ru-RU"/>
        </w:rPr>
        <w:t>2</w:t>
      </w:r>
      <w:r w:rsidRPr="00A77030">
        <w:rPr>
          <w:rFonts w:ascii="Times New Roman" w:eastAsia="Times New Roman" w:hAnsi="Times New Roman" w:cs="Times New Roman"/>
          <w:sz w:val="28"/>
          <w:szCs w:val="28"/>
          <w:vertAlign w:val="superscript"/>
          <w:lang w:eastAsia="ru-RU"/>
        </w:rPr>
        <w:t>1</w:t>
      </w:r>
      <w:r w:rsidRPr="00A77030">
        <w:rPr>
          <w:rFonts w:ascii="Times New Roman" w:eastAsia="Times New Roman" w:hAnsi="Times New Roman" w:cs="Times New Roman"/>
          <w:sz w:val="28"/>
          <w:szCs w:val="28"/>
          <w:lang w:eastAsia="ru-RU"/>
        </w:rPr>
        <w:t xml:space="preserve"> следующего содержания: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«2</w:t>
      </w:r>
      <w:r w:rsidRPr="00A77030">
        <w:rPr>
          <w:rFonts w:ascii="Times New Roman" w:eastAsia="Times New Roman" w:hAnsi="Times New Roman" w:cs="Times New Roman"/>
          <w:sz w:val="28"/>
          <w:szCs w:val="28"/>
          <w:vertAlign w:val="superscript"/>
          <w:lang w:eastAsia="ru-RU"/>
        </w:rPr>
        <w:t>1</w:t>
      </w:r>
      <w:r w:rsidRPr="00A77030">
        <w:rPr>
          <w:rFonts w:ascii="Times New Roman" w:eastAsia="Times New Roman" w:hAnsi="Times New Roman" w:cs="Times New Roman"/>
          <w:sz w:val="28"/>
          <w:szCs w:val="28"/>
          <w:lang w:eastAsia="ru-RU"/>
        </w:rPr>
        <w:t>.</w:t>
      </w:r>
      <w:r w:rsidR="00DD5066"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Перечень избирательных участков и их границы могут быть уточнены в порядке, предусмотренном для их образования, в следующих случаях:</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а)</w:t>
      </w:r>
      <w:r w:rsidR="00283C89"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изменение границ, преобразование, упразднение муниципальных образований;</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б)</w:t>
      </w:r>
      <w:r w:rsidR="00283C89"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уменьшение (до 50 и менее) числа избирателей, зарегистрированных на территории избирательного участка;</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в)</w:t>
      </w:r>
      <w:r w:rsidR="00283C89"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в целях уменьшения максимальной численности избирателей на избирательном участке до полутора тысяч;</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г)</w:t>
      </w:r>
      <w:r w:rsidR="00283C89"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в целях увеличения максимальной численности избирателей на избирательном участке до трех тысяч;</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д)</w:t>
      </w:r>
      <w:r w:rsidR="00283C89"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в целях обеспечения наибольшего удобства для избирателей с учетом ввода в эксплуатацию новых многоквартирных домов и жилых домов или необходимости замены помещений для голосования.»;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color w:val="000000"/>
          <w:sz w:val="28"/>
          <w:szCs w:val="28"/>
          <w:lang w:eastAsia="ru-RU"/>
        </w:rPr>
        <w:t>в)</w:t>
      </w:r>
      <w:r w:rsidR="00283C89" w:rsidRPr="00A77030">
        <w:rPr>
          <w:rFonts w:ascii="Times New Roman" w:eastAsia="Times New Roman" w:hAnsi="Times New Roman" w:cs="Times New Roman"/>
          <w:color w:val="000000"/>
          <w:sz w:val="28"/>
          <w:szCs w:val="28"/>
          <w:lang w:eastAsia="ru-RU"/>
        </w:rPr>
        <w:t xml:space="preserve"> </w:t>
      </w:r>
      <w:r w:rsidRPr="00A77030">
        <w:rPr>
          <w:rFonts w:ascii="Times New Roman" w:eastAsia="Times New Roman" w:hAnsi="Times New Roman" w:cs="Times New Roman"/>
          <w:color w:val="000000"/>
          <w:sz w:val="28"/>
          <w:szCs w:val="28"/>
          <w:lang w:eastAsia="ru-RU"/>
        </w:rPr>
        <w:t xml:space="preserve">дополнить пунктом </w:t>
      </w:r>
      <w:r w:rsidRPr="00A77030">
        <w:rPr>
          <w:rFonts w:ascii="Times New Roman" w:eastAsia="Times New Roman" w:hAnsi="Times New Roman" w:cs="Times New Roman"/>
          <w:sz w:val="28"/>
          <w:szCs w:val="28"/>
          <w:lang w:eastAsia="ru-RU"/>
        </w:rPr>
        <w:t>2</w:t>
      </w:r>
      <w:r w:rsidRPr="00A77030">
        <w:rPr>
          <w:rFonts w:ascii="Times New Roman" w:eastAsia="Times New Roman" w:hAnsi="Times New Roman" w:cs="Times New Roman"/>
          <w:sz w:val="28"/>
          <w:szCs w:val="28"/>
          <w:vertAlign w:val="superscript"/>
          <w:lang w:eastAsia="ru-RU"/>
        </w:rPr>
        <w:t>2</w:t>
      </w:r>
      <w:r w:rsidRPr="00A77030">
        <w:rPr>
          <w:rFonts w:ascii="Times New Roman" w:eastAsia="Times New Roman" w:hAnsi="Times New Roman" w:cs="Times New Roman"/>
          <w:sz w:val="28"/>
          <w:szCs w:val="28"/>
          <w:lang w:eastAsia="ru-RU"/>
        </w:rPr>
        <w:t xml:space="preserve"> следующего содержания: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«2</w:t>
      </w:r>
      <w:r w:rsidRPr="00A77030">
        <w:rPr>
          <w:rFonts w:ascii="Times New Roman" w:eastAsia="Times New Roman" w:hAnsi="Times New Roman" w:cs="Times New Roman"/>
          <w:sz w:val="28"/>
          <w:szCs w:val="28"/>
          <w:vertAlign w:val="superscript"/>
          <w:lang w:eastAsia="ru-RU"/>
        </w:rPr>
        <w:t>2</w:t>
      </w:r>
      <w:r w:rsidRPr="00A77030">
        <w:rPr>
          <w:rFonts w:ascii="Times New Roman" w:eastAsia="Times New Roman" w:hAnsi="Times New Roman" w:cs="Times New Roman"/>
          <w:sz w:val="28"/>
          <w:szCs w:val="28"/>
          <w:lang w:eastAsia="ru-RU"/>
        </w:rPr>
        <w:t>.</w:t>
      </w:r>
      <w:r w:rsidR="00283C89"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позднее чем за 70 дней до дня голосования. При этом в случае, предусмотренном подпунктом «в», «г» или «д» пункта 2</w:t>
      </w:r>
      <w:r w:rsidRPr="00A77030">
        <w:rPr>
          <w:rFonts w:ascii="Times New Roman" w:eastAsia="Times New Roman" w:hAnsi="Times New Roman" w:cs="Times New Roman"/>
          <w:sz w:val="28"/>
          <w:szCs w:val="28"/>
          <w:vertAlign w:val="superscript"/>
          <w:lang w:eastAsia="ru-RU"/>
        </w:rPr>
        <w:t>1</w:t>
      </w:r>
      <w:r w:rsidRPr="00A77030">
        <w:rPr>
          <w:rFonts w:ascii="Times New Roman" w:eastAsia="Times New Roman" w:hAnsi="Times New Roman" w:cs="Times New Roman"/>
          <w:sz w:val="28"/>
          <w:szCs w:val="28"/>
          <w:lang w:eastAsia="ru-RU"/>
        </w:rPr>
        <w:t xml:space="preserve"> настоящей статьи, решение может быть принято один раз в пять лет.»;</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г)</w:t>
      </w:r>
      <w:r w:rsidR="00283C89"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дополнить пунктом 2</w:t>
      </w:r>
      <w:r w:rsidRPr="00A77030">
        <w:rPr>
          <w:rFonts w:ascii="Times New Roman" w:eastAsia="Times New Roman" w:hAnsi="Times New Roman" w:cs="Times New Roman"/>
          <w:sz w:val="28"/>
          <w:szCs w:val="28"/>
          <w:vertAlign w:val="superscript"/>
          <w:lang w:eastAsia="ru-RU"/>
        </w:rPr>
        <w:t xml:space="preserve">3 </w:t>
      </w:r>
      <w:r w:rsidRPr="00A77030">
        <w:rPr>
          <w:rFonts w:ascii="Times New Roman" w:eastAsia="Times New Roman" w:hAnsi="Times New Roman" w:cs="Times New Roman"/>
          <w:sz w:val="28"/>
          <w:szCs w:val="28"/>
          <w:lang w:eastAsia="ru-RU"/>
        </w:rPr>
        <w:t>следующего содержания: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«2</w:t>
      </w:r>
      <w:r w:rsidRPr="00A77030">
        <w:rPr>
          <w:rFonts w:ascii="Times New Roman" w:eastAsia="Times New Roman" w:hAnsi="Times New Roman" w:cs="Times New Roman"/>
          <w:sz w:val="28"/>
          <w:szCs w:val="28"/>
          <w:vertAlign w:val="superscript"/>
          <w:lang w:eastAsia="ru-RU"/>
        </w:rPr>
        <w:t>3</w:t>
      </w:r>
      <w:r w:rsidR="00281D33" w:rsidRPr="00A77030">
        <w:rPr>
          <w:rFonts w:ascii="Times New Roman" w:eastAsia="Times New Roman" w:hAnsi="Times New Roman" w:cs="Times New Roman"/>
          <w:sz w:val="28"/>
          <w:szCs w:val="28"/>
          <w:lang w:eastAsia="ru-RU"/>
        </w:rPr>
        <w:t>.</w:t>
      </w:r>
      <w:r w:rsidR="00283C89"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Если решение, принимаемое в целях реализации подпункта «в», «г» или «д» пункта 2</w:t>
      </w:r>
      <w:r w:rsidRPr="00A77030">
        <w:rPr>
          <w:rFonts w:ascii="Times New Roman" w:eastAsia="Times New Roman" w:hAnsi="Times New Roman" w:cs="Times New Roman"/>
          <w:sz w:val="28"/>
          <w:szCs w:val="28"/>
          <w:vertAlign w:val="superscript"/>
          <w:lang w:eastAsia="ru-RU"/>
        </w:rPr>
        <w:t>1</w:t>
      </w:r>
      <w:r w:rsidRPr="00A77030">
        <w:rPr>
          <w:rFonts w:ascii="Times New Roman" w:eastAsia="Times New Roman" w:hAnsi="Times New Roman" w:cs="Times New Roman"/>
          <w:sz w:val="28"/>
          <w:szCs w:val="28"/>
          <w:lang w:eastAsia="ru-RU"/>
        </w:rPr>
        <w:t xml:space="preserve"> настоящей статьи, предусматривает увеличение числа избирательных участков в пределах муниципального района, городского округа, то указанное решение может быть принято исключительно по согласованию с избирательной комиссией Тверской области и последующему согласованию с Центральной избирательной комиссией </w:t>
      </w:r>
      <w:r w:rsidRPr="00A77030">
        <w:rPr>
          <w:rFonts w:ascii="Times New Roman" w:eastAsia="Times New Roman" w:hAnsi="Times New Roman" w:cs="Times New Roman"/>
          <w:sz w:val="28"/>
          <w:szCs w:val="28"/>
          <w:lang w:eastAsia="ru-RU"/>
        </w:rPr>
        <w:lastRenderedPageBreak/>
        <w:t>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sidR="00BD6B1A" w:rsidRPr="00A77030" w:rsidRDefault="00283C89"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 xml:space="preserve">5) </w:t>
      </w:r>
      <w:r w:rsidR="00BD6B1A" w:rsidRPr="00A77030">
        <w:rPr>
          <w:rFonts w:ascii="Times New Roman" w:eastAsia="Times New Roman" w:hAnsi="Times New Roman" w:cs="Times New Roman"/>
          <w:bCs/>
          <w:sz w:val="28"/>
          <w:szCs w:val="28"/>
          <w:lang w:eastAsia="ru-RU"/>
        </w:rPr>
        <w:t>в статье 17:</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а)</w:t>
      </w:r>
      <w:r w:rsidR="00283C89"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пункт 14</w:t>
      </w:r>
      <w:r w:rsidRPr="00A77030">
        <w:rPr>
          <w:rFonts w:ascii="Times New Roman" w:eastAsia="Times New Roman" w:hAnsi="Times New Roman" w:cs="Times New Roman"/>
          <w:bCs/>
          <w:sz w:val="28"/>
          <w:szCs w:val="28"/>
          <w:vertAlign w:val="superscript"/>
          <w:lang w:eastAsia="ru-RU"/>
        </w:rPr>
        <w:t xml:space="preserve">1 </w:t>
      </w:r>
      <w:r w:rsidRPr="00A77030">
        <w:rPr>
          <w:rFonts w:ascii="Times New Roman" w:eastAsia="Times New Roman" w:hAnsi="Times New Roman" w:cs="Times New Roman"/>
          <w:bCs/>
          <w:sz w:val="28"/>
          <w:szCs w:val="28"/>
          <w:lang w:eastAsia="ru-RU"/>
        </w:rPr>
        <w:t>изложить в следующей редакции:</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bCs/>
          <w:sz w:val="28"/>
          <w:szCs w:val="28"/>
          <w:lang w:eastAsia="ru-RU"/>
        </w:rPr>
        <w:t>«14</w:t>
      </w:r>
      <w:r w:rsidRPr="00A77030">
        <w:rPr>
          <w:rFonts w:ascii="Times New Roman" w:eastAsia="Times New Roman" w:hAnsi="Times New Roman" w:cs="Times New Roman"/>
          <w:bCs/>
          <w:sz w:val="28"/>
          <w:szCs w:val="28"/>
          <w:vertAlign w:val="superscript"/>
          <w:lang w:eastAsia="ru-RU"/>
        </w:rPr>
        <w:t>1</w:t>
      </w:r>
      <w:r w:rsidRPr="00A77030">
        <w:rPr>
          <w:rFonts w:ascii="Times New Roman" w:eastAsia="Times New Roman" w:hAnsi="Times New Roman" w:cs="Times New Roman"/>
          <w:bCs/>
          <w:sz w:val="28"/>
          <w:szCs w:val="28"/>
          <w:lang w:eastAsia="ru-RU"/>
        </w:rPr>
        <w:t>.</w:t>
      </w:r>
      <w:r w:rsidR="00DD5066"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sz w:val="28"/>
          <w:szCs w:val="28"/>
          <w:lang w:eastAsia="ru-RU"/>
        </w:rPr>
        <w:t>Сведения о численности на соответствующей территории избирателей,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а)</w:t>
      </w:r>
      <w:r w:rsidR="00DD5066"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по Тверской области - в Центральную избирательную комиссию Российской Федерации;</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б)</w:t>
      </w:r>
      <w:r w:rsidR="00DD5066"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по муниципальным образованиям - в избирательную комиссию Тверской области.»;</w:t>
      </w:r>
    </w:p>
    <w:p w:rsidR="00BD6B1A" w:rsidRPr="00A77030" w:rsidRDefault="00BD6B1A" w:rsidP="00A77030">
      <w:pPr>
        <w:tabs>
          <w:tab w:val="left" w:pos="95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б)</w:t>
      </w:r>
      <w:r w:rsidR="00A77030"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дополнить пунктом 14</w:t>
      </w:r>
      <w:r w:rsidRPr="00A77030">
        <w:rPr>
          <w:rFonts w:ascii="Times New Roman" w:eastAsia="Times New Roman" w:hAnsi="Times New Roman" w:cs="Times New Roman"/>
          <w:sz w:val="28"/>
          <w:szCs w:val="28"/>
          <w:vertAlign w:val="superscript"/>
          <w:lang w:eastAsia="ru-RU"/>
        </w:rPr>
        <w:t>2</w:t>
      </w:r>
      <w:r w:rsidRPr="00A77030">
        <w:rPr>
          <w:rFonts w:ascii="Times New Roman" w:eastAsia="Times New Roman" w:hAnsi="Times New Roman" w:cs="Times New Roman"/>
          <w:sz w:val="28"/>
          <w:szCs w:val="28"/>
          <w:lang w:eastAsia="ru-RU"/>
        </w:rPr>
        <w:t xml:space="preserve"> следующего содержания:</w:t>
      </w:r>
    </w:p>
    <w:p w:rsidR="00BD6B1A" w:rsidRPr="00A77030" w:rsidRDefault="00ED493E"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 xml:space="preserve"> </w:t>
      </w:r>
      <w:r w:rsidR="00BD6B1A" w:rsidRPr="00A77030">
        <w:rPr>
          <w:rFonts w:ascii="Times New Roman" w:eastAsia="Times New Roman" w:hAnsi="Times New Roman" w:cs="Times New Roman"/>
          <w:sz w:val="28"/>
          <w:szCs w:val="28"/>
          <w:lang w:eastAsia="ru-RU"/>
        </w:rPr>
        <w:t>«14</w:t>
      </w:r>
      <w:r w:rsidR="00BD6B1A" w:rsidRPr="00A77030">
        <w:rPr>
          <w:rFonts w:ascii="Times New Roman" w:eastAsia="Times New Roman" w:hAnsi="Times New Roman" w:cs="Times New Roman"/>
          <w:sz w:val="28"/>
          <w:szCs w:val="28"/>
          <w:vertAlign w:val="superscript"/>
          <w:lang w:eastAsia="ru-RU"/>
        </w:rPr>
        <w:t>2</w:t>
      </w:r>
      <w:r w:rsidR="00BD6B1A" w:rsidRPr="00A77030">
        <w:rPr>
          <w:rFonts w:ascii="Times New Roman" w:eastAsia="Times New Roman" w:hAnsi="Times New Roman" w:cs="Times New Roman"/>
          <w:sz w:val="28"/>
          <w:szCs w:val="28"/>
          <w:lang w:eastAsia="ru-RU"/>
        </w:rPr>
        <w:t>.</w:t>
      </w:r>
      <w:r w:rsidR="00A77030" w:rsidRPr="00A77030">
        <w:rPr>
          <w:rFonts w:ascii="Times New Roman" w:eastAsia="Times New Roman" w:hAnsi="Times New Roman" w:cs="Times New Roman"/>
          <w:sz w:val="28"/>
          <w:szCs w:val="28"/>
          <w:lang w:eastAsia="ru-RU"/>
        </w:rPr>
        <w:t xml:space="preserve"> </w:t>
      </w:r>
      <w:r w:rsidR="00BD6B1A" w:rsidRPr="00A77030">
        <w:rPr>
          <w:rFonts w:ascii="Times New Roman" w:eastAsia="Times New Roman" w:hAnsi="Times New Roman" w:cs="Times New Roman"/>
          <w:sz w:val="28"/>
          <w:szCs w:val="28"/>
          <w:lang w:eastAsia="ru-RU"/>
        </w:rPr>
        <w:t>Орган исполнительной власти Тверской области в области социальной защиты и социальной поддержки инвалидов обязан содействовать избирательным комиссиям в работе по обеспечению избирательных прав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BD6B1A" w:rsidRPr="000A454B" w:rsidRDefault="00A77030" w:rsidP="000A454B">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A454B">
        <w:rPr>
          <w:rFonts w:ascii="Times New Roman" w:eastAsia="Times New Roman" w:hAnsi="Times New Roman" w:cs="Times New Roman"/>
          <w:bCs/>
          <w:sz w:val="28"/>
          <w:szCs w:val="28"/>
          <w:lang w:eastAsia="ru-RU"/>
        </w:rPr>
        <w:t xml:space="preserve">6) </w:t>
      </w:r>
      <w:r w:rsidR="00BD6B1A" w:rsidRPr="000A454B">
        <w:rPr>
          <w:rFonts w:ascii="Times New Roman" w:eastAsia="Times New Roman" w:hAnsi="Times New Roman" w:cs="Times New Roman"/>
          <w:bCs/>
          <w:sz w:val="28"/>
          <w:szCs w:val="28"/>
          <w:lang w:eastAsia="ru-RU"/>
        </w:rPr>
        <w:t>статью 18 дополнить пунктом 8 следующего содержания: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«8. Если срок полномочий избирательной комиссии Тверской области, избирательной комиссии муниципального образования, территориальной, участковой избирательной комиссии истекает в период избирательной кампании, формирование нового состава такой избирательной комиссии не производится до дня официального опубликования результатов выборов.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избирательная комиссия собирается на свое первое заседание в десятидневный срок после дня окончания избирательной кампании.»;</w:t>
      </w:r>
    </w:p>
    <w:p w:rsidR="00ED493E" w:rsidRPr="00A77030" w:rsidRDefault="00ED493E"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7)</w:t>
      </w:r>
      <w:r w:rsidR="003A4EEB" w:rsidRPr="00A77030">
        <w:t xml:space="preserve"> </w:t>
      </w:r>
      <w:r w:rsidR="003A4EEB" w:rsidRPr="00A77030">
        <w:rPr>
          <w:rFonts w:ascii="Times New Roman" w:hAnsi="Times New Roman" w:cs="Times New Roman"/>
          <w:sz w:val="28"/>
          <w:szCs w:val="28"/>
        </w:rPr>
        <w:t>в пункте 3</w:t>
      </w:r>
      <w:r w:rsidR="003A4EEB" w:rsidRPr="00A77030">
        <w:rPr>
          <w:rFonts w:ascii="Times New Roman" w:hAnsi="Times New Roman" w:cs="Times New Roman"/>
          <w:sz w:val="28"/>
          <w:szCs w:val="28"/>
          <w:vertAlign w:val="superscript"/>
        </w:rPr>
        <w:t>1</w:t>
      </w:r>
      <w:r w:rsidR="003A4EEB" w:rsidRPr="00A77030">
        <w:rPr>
          <w:rFonts w:ascii="Times New Roman" w:hAnsi="Times New Roman" w:cs="Times New Roman"/>
          <w:sz w:val="28"/>
          <w:szCs w:val="28"/>
        </w:rPr>
        <w:t xml:space="preserve"> статьи 20 слова «истечения срока назначения выборов» заменить словами «дня голосования»; </w:t>
      </w:r>
    </w:p>
    <w:p w:rsidR="00BD6B1A" w:rsidRPr="00A77030" w:rsidRDefault="00B22B66"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8</w:t>
      </w:r>
      <w:r w:rsidR="00BD6B1A" w:rsidRPr="00A77030">
        <w:rPr>
          <w:rFonts w:ascii="Times New Roman" w:eastAsia="Times New Roman" w:hAnsi="Times New Roman" w:cs="Times New Roman"/>
          <w:sz w:val="28"/>
          <w:szCs w:val="28"/>
          <w:lang w:eastAsia="ru-RU"/>
        </w:rPr>
        <w:t>)</w:t>
      </w:r>
      <w:r w:rsidR="00A77030" w:rsidRPr="00A77030">
        <w:rPr>
          <w:rFonts w:ascii="Times New Roman" w:eastAsia="Times New Roman" w:hAnsi="Times New Roman" w:cs="Times New Roman"/>
          <w:sz w:val="28"/>
          <w:szCs w:val="28"/>
          <w:lang w:eastAsia="ru-RU"/>
        </w:rPr>
        <w:t xml:space="preserve"> </w:t>
      </w:r>
      <w:r w:rsidR="00BD6B1A" w:rsidRPr="00A77030">
        <w:rPr>
          <w:rFonts w:ascii="Times New Roman" w:eastAsia="Times New Roman" w:hAnsi="Times New Roman" w:cs="Times New Roman"/>
          <w:sz w:val="28"/>
          <w:szCs w:val="28"/>
          <w:lang w:eastAsia="ru-RU"/>
        </w:rPr>
        <w:t>в подпункте «з» пункта 10 статьи 22 слова «, осуществляет выдачу открепительных удостоверений» исключить;</w:t>
      </w:r>
    </w:p>
    <w:p w:rsidR="00BD6B1A" w:rsidRPr="00A77030" w:rsidRDefault="00A77030"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lastRenderedPageBreak/>
        <w:t xml:space="preserve">9) </w:t>
      </w:r>
      <w:r w:rsidR="00BD6B1A" w:rsidRPr="00A77030">
        <w:rPr>
          <w:rFonts w:ascii="Times New Roman" w:eastAsia="Times New Roman" w:hAnsi="Times New Roman" w:cs="Times New Roman"/>
          <w:bCs/>
          <w:sz w:val="28"/>
          <w:szCs w:val="28"/>
          <w:lang w:eastAsia="ru-RU"/>
        </w:rPr>
        <w:t>в статье 23:</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bCs/>
          <w:sz w:val="28"/>
          <w:szCs w:val="28"/>
          <w:lang w:eastAsia="ru-RU"/>
        </w:rPr>
        <w:t>а)</w:t>
      </w:r>
      <w:r w:rsidR="00A77030"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 xml:space="preserve">дополнить пунктом </w:t>
      </w:r>
      <w:r w:rsidRPr="00A77030">
        <w:rPr>
          <w:rFonts w:ascii="Times New Roman" w:eastAsia="Times New Roman" w:hAnsi="Times New Roman" w:cs="Times New Roman"/>
          <w:sz w:val="28"/>
          <w:szCs w:val="28"/>
          <w:lang w:eastAsia="ru-RU"/>
        </w:rPr>
        <w:t>1</w:t>
      </w:r>
      <w:r w:rsidRPr="00A77030">
        <w:rPr>
          <w:rFonts w:ascii="Times New Roman" w:eastAsia="Times New Roman" w:hAnsi="Times New Roman" w:cs="Times New Roman"/>
          <w:sz w:val="28"/>
          <w:szCs w:val="28"/>
          <w:vertAlign w:val="superscript"/>
          <w:lang w:eastAsia="ru-RU"/>
        </w:rPr>
        <w:t>2</w:t>
      </w:r>
      <w:r w:rsidRPr="00A77030">
        <w:rPr>
          <w:rFonts w:ascii="Times New Roman" w:eastAsia="Times New Roman" w:hAnsi="Times New Roman" w:cs="Times New Roman"/>
          <w:sz w:val="28"/>
          <w:szCs w:val="28"/>
          <w:lang w:eastAsia="ru-RU"/>
        </w:rPr>
        <w:t xml:space="preserve"> следующего содержания: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«1</w:t>
      </w:r>
      <w:r w:rsidRPr="00A77030">
        <w:rPr>
          <w:rFonts w:ascii="Times New Roman" w:eastAsia="Times New Roman" w:hAnsi="Times New Roman" w:cs="Times New Roman"/>
          <w:sz w:val="28"/>
          <w:szCs w:val="28"/>
          <w:vertAlign w:val="superscript"/>
          <w:lang w:eastAsia="ru-RU"/>
        </w:rPr>
        <w:t>2</w:t>
      </w:r>
      <w:r w:rsidRPr="00A77030">
        <w:rPr>
          <w:rFonts w:ascii="Times New Roman" w:eastAsia="Times New Roman" w:hAnsi="Times New Roman" w:cs="Times New Roman"/>
          <w:sz w:val="28"/>
          <w:szCs w:val="28"/>
          <w:lang w:eastAsia="ru-RU"/>
        </w:rPr>
        <w:t>.</w:t>
      </w:r>
      <w:r w:rsidR="00A77030"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На избирательных участках, образованных в результате уточнения перечня избирательных участков в случаях, предусмотренных пунктами 2 и 2</w:t>
      </w:r>
      <w:r w:rsidRPr="00A77030">
        <w:rPr>
          <w:rFonts w:ascii="Times New Roman" w:eastAsia="Times New Roman" w:hAnsi="Times New Roman" w:cs="Times New Roman"/>
          <w:sz w:val="28"/>
          <w:szCs w:val="28"/>
          <w:vertAlign w:val="superscript"/>
          <w:lang w:eastAsia="ru-RU"/>
        </w:rPr>
        <w:t>1</w:t>
      </w:r>
      <w:r w:rsidRPr="00A77030">
        <w:rPr>
          <w:rFonts w:ascii="Times New Roman" w:eastAsia="Times New Roman" w:hAnsi="Times New Roman" w:cs="Times New Roman"/>
          <w:sz w:val="28"/>
          <w:szCs w:val="28"/>
          <w:lang w:eastAsia="ru-RU"/>
        </w:rPr>
        <w:t xml:space="preserve"> статьи 16 настоящего Кодекса, участковые</w:t>
      </w:r>
      <w:r w:rsidR="00390756" w:rsidRPr="00A77030">
        <w:rPr>
          <w:rFonts w:ascii="Times New Roman" w:eastAsia="Times New Roman" w:hAnsi="Times New Roman" w:cs="Times New Roman"/>
          <w:sz w:val="28"/>
          <w:szCs w:val="28"/>
          <w:lang w:eastAsia="ru-RU"/>
        </w:rPr>
        <w:t xml:space="preserve"> избирательные</w:t>
      </w:r>
      <w:r w:rsidRPr="00A77030">
        <w:rPr>
          <w:rFonts w:ascii="Times New Roman" w:eastAsia="Times New Roman" w:hAnsi="Times New Roman" w:cs="Times New Roman"/>
          <w:sz w:val="28"/>
          <w:szCs w:val="28"/>
          <w:lang w:eastAsia="ru-RU"/>
        </w:rPr>
        <w:t xml:space="preserve">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sz w:val="28"/>
          <w:szCs w:val="28"/>
          <w:lang w:eastAsia="ru-RU"/>
        </w:rPr>
        <w:t>б)</w:t>
      </w:r>
      <w:r w:rsidR="00A77030"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bCs/>
          <w:sz w:val="28"/>
          <w:szCs w:val="28"/>
          <w:lang w:eastAsia="ru-RU"/>
        </w:rPr>
        <w:t>пункт 6</w:t>
      </w:r>
      <w:r w:rsidRPr="00A77030">
        <w:rPr>
          <w:rFonts w:ascii="Times New Roman" w:eastAsia="Times New Roman" w:hAnsi="Times New Roman" w:cs="Times New Roman"/>
          <w:bCs/>
          <w:sz w:val="28"/>
          <w:szCs w:val="28"/>
          <w:vertAlign w:val="superscript"/>
          <w:lang w:eastAsia="ru-RU"/>
        </w:rPr>
        <w:t>1</w:t>
      </w:r>
      <w:r w:rsidRPr="00A77030">
        <w:rPr>
          <w:rFonts w:ascii="Times New Roman" w:eastAsia="Times New Roman" w:hAnsi="Times New Roman" w:cs="Times New Roman"/>
          <w:bCs/>
          <w:sz w:val="28"/>
          <w:szCs w:val="28"/>
          <w:lang w:eastAsia="ru-RU"/>
        </w:rPr>
        <w:t xml:space="preserve"> после слов «избирательной комиссией Тверской области» дополнить словами «или по ее решению территориальными избирательными комиссиями»;</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в)</w:t>
      </w:r>
      <w:r w:rsidR="00A77030"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в подпункте «з» пункта 7 слова «, а также осуществляет выдачу открепительных удостоверений» исключить</w:t>
      </w:r>
      <w:r w:rsidR="00256C01" w:rsidRPr="00A77030">
        <w:rPr>
          <w:rFonts w:ascii="Times New Roman" w:eastAsia="Times New Roman" w:hAnsi="Times New Roman" w:cs="Times New Roman"/>
          <w:bCs/>
          <w:sz w:val="28"/>
          <w:szCs w:val="28"/>
          <w:lang w:eastAsia="ru-RU"/>
        </w:rPr>
        <w:t>;</w:t>
      </w:r>
    </w:p>
    <w:p w:rsidR="00BD6B1A" w:rsidRPr="00A77030" w:rsidRDefault="00434655"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10</w:t>
      </w:r>
      <w:r w:rsidR="00BD6B1A" w:rsidRPr="00A77030">
        <w:rPr>
          <w:rFonts w:ascii="Times New Roman" w:eastAsia="Times New Roman" w:hAnsi="Times New Roman" w:cs="Times New Roman"/>
          <w:bCs/>
          <w:sz w:val="28"/>
          <w:szCs w:val="28"/>
          <w:lang w:eastAsia="ru-RU"/>
        </w:rPr>
        <w:t>) в статье 25:</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а)</w:t>
      </w:r>
      <w:r w:rsidR="00A77030"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в подпункте «а» пункта 20 слова «, открепительные удостоверения» исключить;</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б)</w:t>
      </w:r>
      <w:r w:rsidR="00A77030"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в подпункте «г» пункта 21 после слов «со списками избирателей,» дополнить словами «сведениями об избирателях, подавших заявления о включении в список избирателей по месту своего нахождения,», слова «, открепительных удостоверений» исключить;</w:t>
      </w:r>
    </w:p>
    <w:p w:rsidR="00BD6B1A" w:rsidRPr="00A77030" w:rsidRDefault="0057479F"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11</w:t>
      </w:r>
      <w:r w:rsidR="00BD6B1A" w:rsidRPr="00A77030">
        <w:rPr>
          <w:rFonts w:ascii="Times New Roman" w:eastAsia="Times New Roman" w:hAnsi="Times New Roman" w:cs="Times New Roman"/>
          <w:bCs/>
          <w:sz w:val="28"/>
          <w:szCs w:val="28"/>
          <w:lang w:eastAsia="ru-RU"/>
        </w:rPr>
        <w:t>) в статье 26:</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а)</w:t>
      </w:r>
      <w:r w:rsidR="00A77030"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в</w:t>
      </w:r>
      <w:r w:rsidR="00081FB3" w:rsidRPr="00A77030">
        <w:rPr>
          <w:rFonts w:ascii="Times New Roman" w:eastAsia="Times New Roman" w:hAnsi="Times New Roman" w:cs="Times New Roman"/>
          <w:bCs/>
          <w:sz w:val="28"/>
          <w:szCs w:val="28"/>
          <w:lang w:eastAsia="ru-RU"/>
        </w:rPr>
        <w:t xml:space="preserve"> первом предложении </w:t>
      </w:r>
      <w:r w:rsidRPr="00A77030">
        <w:rPr>
          <w:rFonts w:ascii="Times New Roman" w:eastAsia="Times New Roman" w:hAnsi="Times New Roman" w:cs="Times New Roman"/>
          <w:bCs/>
          <w:sz w:val="28"/>
          <w:szCs w:val="28"/>
          <w:lang w:eastAsia="ru-RU"/>
        </w:rPr>
        <w:t>пункт</w:t>
      </w:r>
      <w:r w:rsidR="00081FB3" w:rsidRPr="00A77030">
        <w:rPr>
          <w:rFonts w:ascii="Times New Roman" w:eastAsia="Times New Roman" w:hAnsi="Times New Roman" w:cs="Times New Roman"/>
          <w:bCs/>
          <w:sz w:val="28"/>
          <w:szCs w:val="28"/>
          <w:lang w:eastAsia="ru-RU"/>
        </w:rPr>
        <w:t xml:space="preserve">а </w:t>
      </w:r>
      <w:r w:rsidRPr="00A77030">
        <w:rPr>
          <w:rFonts w:ascii="Times New Roman" w:eastAsia="Times New Roman" w:hAnsi="Times New Roman" w:cs="Times New Roman"/>
          <w:bCs/>
          <w:sz w:val="28"/>
          <w:szCs w:val="28"/>
          <w:lang w:eastAsia="ru-RU"/>
        </w:rPr>
        <w:t>1 слова «открепительными удостоверениями,» исключить;</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bCs/>
          <w:sz w:val="28"/>
          <w:szCs w:val="28"/>
          <w:lang w:eastAsia="ru-RU"/>
        </w:rPr>
        <w:t>б)</w:t>
      </w:r>
      <w:r w:rsidR="00A77030"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bCs/>
          <w:sz w:val="28"/>
          <w:szCs w:val="28"/>
          <w:lang w:eastAsia="ru-RU"/>
        </w:rPr>
        <w:t>первое предложение пункта 4 изложить в следующей редакции: «</w:t>
      </w:r>
      <w:r w:rsidRPr="00A77030">
        <w:rPr>
          <w:rFonts w:ascii="Times New Roman" w:eastAsia="Times New Roman" w:hAnsi="Times New Roman" w:cs="Times New Roman"/>
          <w:sz w:val="28"/>
          <w:szCs w:val="28"/>
          <w:lang w:eastAsia="ru-RU"/>
        </w:rPr>
        <w:t>При проведении выборов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может назначить в каждую избирательную комиссию не более двух наблюдателей, которые имеют право поочередно осуществлять наблюдение в помещении для голосования.»;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в)</w:t>
      </w:r>
      <w:r w:rsidR="00886280" w:rsidRPr="00A77030">
        <w:rPr>
          <w:rFonts w:ascii="Times New Roman" w:hAnsi="Times New Roman" w:cs="Times New Roman"/>
          <w:sz w:val="28"/>
          <w:szCs w:val="28"/>
        </w:rPr>
        <w:t xml:space="preserve"> в </w:t>
      </w:r>
      <w:r w:rsidR="00886280" w:rsidRPr="00A77030">
        <w:rPr>
          <w:rFonts w:ascii="Times New Roman" w:hAnsi="Times New Roman" w:cs="Times New Roman"/>
          <w:bCs/>
          <w:sz w:val="28"/>
          <w:szCs w:val="28"/>
        </w:rPr>
        <w:t xml:space="preserve">третьем предложении </w:t>
      </w:r>
      <w:r w:rsidR="00886280" w:rsidRPr="00A77030">
        <w:rPr>
          <w:rFonts w:ascii="Times New Roman" w:hAnsi="Times New Roman" w:cs="Times New Roman"/>
          <w:sz w:val="28"/>
          <w:szCs w:val="28"/>
        </w:rPr>
        <w:t xml:space="preserve">пункта 7 слова «, его доверенным лицом» исключить, </w:t>
      </w:r>
      <w:r w:rsidR="00886280" w:rsidRPr="00A77030">
        <w:rPr>
          <w:rFonts w:ascii="Times New Roman" w:hAnsi="Times New Roman" w:cs="Times New Roman"/>
          <w:bCs/>
          <w:sz w:val="28"/>
          <w:szCs w:val="28"/>
        </w:rPr>
        <w:t>слов</w:t>
      </w:r>
      <w:r w:rsidR="000F1C6A">
        <w:rPr>
          <w:rFonts w:ascii="Times New Roman" w:hAnsi="Times New Roman" w:cs="Times New Roman"/>
          <w:bCs/>
          <w:sz w:val="28"/>
          <w:szCs w:val="28"/>
        </w:rPr>
        <w:t>а</w:t>
      </w:r>
      <w:r w:rsidR="00886280" w:rsidRPr="00A77030">
        <w:rPr>
          <w:rFonts w:ascii="Times New Roman" w:hAnsi="Times New Roman" w:cs="Times New Roman"/>
          <w:bCs/>
          <w:sz w:val="28"/>
          <w:szCs w:val="28"/>
        </w:rPr>
        <w:t xml:space="preserve"> «не требуется» заменить слов</w:t>
      </w:r>
      <w:r w:rsidR="000F1C6A">
        <w:rPr>
          <w:rFonts w:ascii="Times New Roman" w:hAnsi="Times New Roman" w:cs="Times New Roman"/>
          <w:bCs/>
          <w:sz w:val="28"/>
          <w:szCs w:val="28"/>
        </w:rPr>
        <w:t>ами</w:t>
      </w:r>
      <w:r w:rsidR="00886280" w:rsidRPr="00A77030">
        <w:rPr>
          <w:rFonts w:ascii="Times New Roman" w:hAnsi="Times New Roman" w:cs="Times New Roman"/>
          <w:bCs/>
          <w:sz w:val="28"/>
          <w:szCs w:val="28"/>
        </w:rPr>
        <w:t xml:space="preserve"> «не требуются»;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г)</w:t>
      </w:r>
      <w:r w:rsidR="00A77030"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подпункт «а» пункта 9 изложить в следующей редакции:</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«а)</w:t>
      </w:r>
      <w:r w:rsidR="00A77030" w:rsidRPr="00A77030">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знакомиться со списками избирателей, реестром заявлений (обращений) о голосовании вне помещения для голосования;»;</w:t>
      </w:r>
    </w:p>
    <w:p w:rsidR="000A3ED1" w:rsidRPr="00A77030" w:rsidRDefault="000A3ED1" w:rsidP="00A77030">
      <w:pPr>
        <w:spacing w:after="0" w:line="240" w:lineRule="auto"/>
        <w:ind w:firstLine="709"/>
        <w:jc w:val="both"/>
        <w:rPr>
          <w:rFonts w:ascii="Times New Roman" w:hAnsi="Times New Roman" w:cs="Times New Roman"/>
          <w:sz w:val="28"/>
          <w:szCs w:val="28"/>
        </w:rPr>
      </w:pPr>
      <w:r w:rsidRPr="00A77030">
        <w:rPr>
          <w:rFonts w:ascii="Times New Roman" w:hAnsi="Times New Roman" w:cs="Times New Roman"/>
          <w:sz w:val="28"/>
          <w:szCs w:val="28"/>
        </w:rPr>
        <w:t>12) пункт 7 статьи 32 дополнить  предложением следующего содержания: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r w:rsidR="00A77030" w:rsidRPr="00A77030">
        <w:rPr>
          <w:rFonts w:ascii="Times New Roman" w:hAnsi="Times New Roman" w:cs="Times New Roman"/>
          <w:sz w:val="28"/>
          <w:szCs w:val="28"/>
        </w:rPr>
        <w:t>;</w:t>
      </w:r>
    </w:p>
    <w:p w:rsidR="00BD6B1A" w:rsidRPr="00A77030" w:rsidRDefault="00D93BCA"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lastRenderedPageBreak/>
        <w:t xml:space="preserve">13) </w:t>
      </w:r>
      <w:r w:rsidR="00BD6B1A" w:rsidRPr="00A77030">
        <w:rPr>
          <w:rFonts w:ascii="Times New Roman" w:eastAsia="Times New Roman" w:hAnsi="Times New Roman" w:cs="Times New Roman"/>
          <w:bCs/>
          <w:sz w:val="28"/>
          <w:szCs w:val="28"/>
          <w:lang w:eastAsia="ru-RU"/>
        </w:rPr>
        <w:t>в статье 33:</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A77030">
        <w:rPr>
          <w:rFonts w:ascii="Times New Roman" w:eastAsia="Times New Roman" w:hAnsi="Times New Roman" w:cs="Times New Roman"/>
          <w:bCs/>
          <w:color w:val="000000"/>
          <w:sz w:val="28"/>
          <w:szCs w:val="28"/>
          <w:lang w:eastAsia="ru-RU"/>
        </w:rPr>
        <w:t>а)</w:t>
      </w:r>
      <w:r w:rsidR="00A77030" w:rsidRPr="00A77030">
        <w:rPr>
          <w:rFonts w:ascii="Times New Roman" w:eastAsia="Times New Roman" w:hAnsi="Times New Roman" w:cs="Times New Roman"/>
          <w:bCs/>
          <w:color w:val="000000"/>
          <w:sz w:val="28"/>
          <w:szCs w:val="28"/>
          <w:lang w:eastAsia="ru-RU"/>
        </w:rPr>
        <w:t xml:space="preserve"> </w:t>
      </w:r>
      <w:r w:rsidRPr="00A77030">
        <w:rPr>
          <w:rFonts w:ascii="Times New Roman" w:eastAsia="Times New Roman" w:hAnsi="Times New Roman" w:cs="Times New Roman"/>
          <w:bCs/>
          <w:color w:val="000000"/>
          <w:sz w:val="28"/>
          <w:szCs w:val="28"/>
          <w:lang w:eastAsia="ru-RU"/>
        </w:rPr>
        <w:t>пункт 7 изложить в следующей редакции:</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bCs/>
          <w:color w:val="000000"/>
          <w:sz w:val="28"/>
          <w:szCs w:val="28"/>
          <w:lang w:eastAsia="ru-RU"/>
        </w:rPr>
        <w:t>«7.</w:t>
      </w:r>
      <w:r w:rsidR="00A77030" w:rsidRPr="00A77030">
        <w:rPr>
          <w:rFonts w:ascii="Times New Roman" w:eastAsia="Times New Roman" w:hAnsi="Times New Roman" w:cs="Times New Roman"/>
          <w:bCs/>
          <w:color w:val="000000"/>
          <w:sz w:val="28"/>
          <w:szCs w:val="28"/>
          <w:lang w:eastAsia="ru-RU"/>
        </w:rPr>
        <w:t xml:space="preserve"> </w:t>
      </w:r>
      <w:r w:rsidRPr="00A77030">
        <w:rPr>
          <w:rFonts w:ascii="Times New Roman" w:eastAsia="Times New Roman" w:hAnsi="Times New Roman" w:cs="Times New Roman"/>
          <w:color w:val="000000"/>
          <w:sz w:val="28"/>
          <w:szCs w:val="28"/>
          <w:lang w:eastAsia="ru-RU"/>
        </w:rPr>
        <w:t>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пункте 4 статьи 3 настоящего Кодекса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избирателя, не являющегося членом избирательной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w:t>
      </w:r>
      <w:r w:rsidR="00E05D51" w:rsidRPr="00A77030">
        <w:rPr>
          <w:rFonts w:ascii="Times New Roman" w:eastAsia="Times New Roman" w:hAnsi="Times New Roman" w:cs="Times New Roman"/>
          <w:color w:val="000000"/>
          <w:sz w:val="28"/>
          <w:szCs w:val="28"/>
          <w:lang w:eastAsia="ru-RU"/>
        </w:rPr>
        <w:t>»;</w:t>
      </w:r>
      <w:r w:rsidRPr="00A77030">
        <w:rPr>
          <w:rFonts w:ascii="Times New Roman" w:eastAsia="Times New Roman" w:hAnsi="Times New Roman" w:cs="Times New Roman"/>
          <w:color w:val="000000"/>
          <w:sz w:val="28"/>
          <w:szCs w:val="28"/>
          <w:lang w:eastAsia="ru-RU"/>
        </w:rPr>
        <w:t xml:space="preserve"> </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bCs/>
          <w:sz w:val="28"/>
          <w:szCs w:val="28"/>
          <w:lang w:eastAsia="ru-RU"/>
        </w:rPr>
        <w:t xml:space="preserve">б) пункт 9 дополнить предложением следующего содержания: </w:t>
      </w:r>
      <w:r w:rsidRPr="00A77030">
        <w:rPr>
          <w:rFonts w:ascii="Times New Roman" w:eastAsia="Times New Roman" w:hAnsi="Times New Roman" w:cs="Times New Roman"/>
          <w:bCs/>
          <w:color w:val="000000"/>
          <w:sz w:val="28"/>
          <w:szCs w:val="28"/>
          <w:lang w:eastAsia="ru-RU"/>
        </w:rPr>
        <w:t>«</w:t>
      </w:r>
      <w:r w:rsidRPr="00A77030">
        <w:rPr>
          <w:rFonts w:ascii="Times New Roman" w:eastAsia="Times New Roman" w:hAnsi="Times New Roman" w:cs="Times New Roman"/>
          <w:color w:val="000000"/>
          <w:sz w:val="28"/>
          <w:szCs w:val="28"/>
          <w:lang w:eastAsia="ru-RU"/>
        </w:rPr>
        <w:t>Адрес места жительства может не содержать каких-либо из указанных в пункте 4 статьи 3 настоящего Кодекса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A77030">
        <w:rPr>
          <w:rFonts w:ascii="Times New Roman" w:eastAsia="Times New Roman" w:hAnsi="Times New Roman" w:cs="Times New Roman"/>
          <w:color w:val="000000"/>
          <w:sz w:val="28"/>
          <w:szCs w:val="28"/>
          <w:lang w:eastAsia="ru-RU"/>
        </w:rPr>
        <w:t>1</w:t>
      </w:r>
      <w:r w:rsidR="00D60FB9" w:rsidRPr="00A77030">
        <w:rPr>
          <w:rFonts w:ascii="Times New Roman" w:eastAsia="Times New Roman" w:hAnsi="Times New Roman" w:cs="Times New Roman"/>
          <w:color w:val="000000"/>
          <w:sz w:val="28"/>
          <w:szCs w:val="28"/>
          <w:lang w:eastAsia="ru-RU"/>
        </w:rPr>
        <w:t>4</w:t>
      </w:r>
      <w:r w:rsidRPr="00A77030">
        <w:rPr>
          <w:rFonts w:ascii="Times New Roman" w:eastAsia="Times New Roman" w:hAnsi="Times New Roman" w:cs="Times New Roman"/>
          <w:color w:val="000000"/>
          <w:sz w:val="28"/>
          <w:szCs w:val="28"/>
          <w:lang w:eastAsia="ru-RU"/>
        </w:rPr>
        <w:t xml:space="preserve">) в </w:t>
      </w:r>
      <w:r w:rsidR="00C2075D" w:rsidRPr="00A77030">
        <w:rPr>
          <w:rFonts w:ascii="Times New Roman" w:eastAsia="Times New Roman" w:hAnsi="Times New Roman" w:cs="Times New Roman"/>
          <w:color w:val="000000"/>
          <w:sz w:val="28"/>
          <w:szCs w:val="28"/>
          <w:lang w:eastAsia="ru-RU"/>
        </w:rPr>
        <w:t xml:space="preserve">четвертом предложении </w:t>
      </w:r>
      <w:r w:rsidRPr="00A77030">
        <w:rPr>
          <w:rFonts w:ascii="Times New Roman" w:eastAsia="Times New Roman" w:hAnsi="Times New Roman" w:cs="Times New Roman"/>
          <w:color w:val="000000"/>
          <w:sz w:val="28"/>
          <w:szCs w:val="28"/>
          <w:lang w:eastAsia="ru-RU"/>
        </w:rPr>
        <w:t>пункт</w:t>
      </w:r>
      <w:r w:rsidR="00C2075D" w:rsidRPr="00A77030">
        <w:rPr>
          <w:rFonts w:ascii="Times New Roman" w:eastAsia="Times New Roman" w:hAnsi="Times New Roman" w:cs="Times New Roman"/>
          <w:color w:val="000000"/>
          <w:sz w:val="28"/>
          <w:szCs w:val="28"/>
          <w:lang w:eastAsia="ru-RU"/>
        </w:rPr>
        <w:t>а</w:t>
      </w:r>
      <w:r w:rsidRPr="00A77030">
        <w:rPr>
          <w:rFonts w:ascii="Times New Roman" w:eastAsia="Times New Roman" w:hAnsi="Times New Roman" w:cs="Times New Roman"/>
          <w:color w:val="000000"/>
          <w:sz w:val="28"/>
          <w:szCs w:val="28"/>
          <w:lang w:eastAsia="ru-RU"/>
        </w:rPr>
        <w:t xml:space="preserve"> 1</w:t>
      </w:r>
      <w:r w:rsidRPr="00A77030">
        <w:rPr>
          <w:rFonts w:ascii="Times New Roman" w:eastAsia="Times New Roman" w:hAnsi="Times New Roman" w:cs="Times New Roman"/>
          <w:color w:val="000000"/>
          <w:sz w:val="28"/>
          <w:szCs w:val="28"/>
          <w:vertAlign w:val="superscript"/>
          <w:lang w:eastAsia="ru-RU"/>
        </w:rPr>
        <w:t>1</w:t>
      </w:r>
      <w:r w:rsidRPr="00A77030">
        <w:rPr>
          <w:rFonts w:ascii="Times New Roman" w:eastAsia="Times New Roman" w:hAnsi="Times New Roman" w:cs="Times New Roman"/>
          <w:color w:val="000000"/>
          <w:sz w:val="28"/>
          <w:szCs w:val="28"/>
          <w:lang w:eastAsia="ru-RU"/>
        </w:rPr>
        <w:t xml:space="preserve"> статьи 35 слова «пунктом 3</w:t>
      </w:r>
      <w:r w:rsidRPr="00A77030">
        <w:rPr>
          <w:rFonts w:ascii="Times New Roman" w:eastAsia="Times New Roman" w:hAnsi="Times New Roman" w:cs="Times New Roman"/>
          <w:color w:val="000000"/>
          <w:sz w:val="28"/>
          <w:szCs w:val="28"/>
          <w:vertAlign w:val="superscript"/>
          <w:lang w:eastAsia="ru-RU"/>
        </w:rPr>
        <w:t>1</w:t>
      </w:r>
      <w:r w:rsidRPr="00A77030">
        <w:rPr>
          <w:rFonts w:ascii="Times New Roman" w:eastAsia="Times New Roman" w:hAnsi="Times New Roman" w:cs="Times New Roman"/>
          <w:color w:val="000000"/>
          <w:sz w:val="28"/>
          <w:szCs w:val="28"/>
          <w:lang w:eastAsia="ru-RU"/>
        </w:rPr>
        <w:t xml:space="preserve"> статьи 29, подпунктом «л» пункта 2 и подпунктом «д» пункта 8 статьи 32» заменить словами «пунктом 3</w:t>
      </w:r>
      <w:r w:rsidRPr="00A77030">
        <w:rPr>
          <w:rFonts w:ascii="Times New Roman" w:eastAsia="Times New Roman" w:hAnsi="Times New Roman" w:cs="Times New Roman"/>
          <w:color w:val="000000"/>
          <w:sz w:val="28"/>
          <w:szCs w:val="28"/>
          <w:vertAlign w:val="superscript"/>
          <w:lang w:eastAsia="ru-RU"/>
        </w:rPr>
        <w:t>1</w:t>
      </w:r>
      <w:r w:rsidRPr="00A77030">
        <w:rPr>
          <w:rFonts w:ascii="Times New Roman" w:eastAsia="Times New Roman" w:hAnsi="Times New Roman" w:cs="Times New Roman"/>
          <w:color w:val="000000"/>
          <w:sz w:val="28"/>
          <w:szCs w:val="28"/>
          <w:lang w:eastAsia="ru-RU"/>
        </w:rPr>
        <w:t xml:space="preserve"> статьи 29, подпунктом «л» пункта 2, подпунктом «д» пункта 8 и подпунктами «а» - «в» пункта 9 статьи 32»;</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bCs/>
          <w:sz w:val="28"/>
          <w:szCs w:val="28"/>
          <w:lang w:eastAsia="ru-RU"/>
        </w:rPr>
        <w:t>1</w:t>
      </w:r>
      <w:r w:rsidR="00D60FB9" w:rsidRPr="00A77030">
        <w:rPr>
          <w:rFonts w:ascii="Times New Roman" w:eastAsia="Times New Roman" w:hAnsi="Times New Roman" w:cs="Times New Roman"/>
          <w:bCs/>
          <w:sz w:val="28"/>
          <w:szCs w:val="28"/>
          <w:lang w:eastAsia="ru-RU"/>
        </w:rPr>
        <w:t>5</w:t>
      </w:r>
      <w:r w:rsidRPr="00A77030">
        <w:rPr>
          <w:rFonts w:ascii="Times New Roman" w:eastAsia="Times New Roman" w:hAnsi="Times New Roman" w:cs="Times New Roman"/>
          <w:bCs/>
          <w:sz w:val="28"/>
          <w:szCs w:val="28"/>
          <w:lang w:eastAsia="ru-RU"/>
        </w:rPr>
        <w:t>) в</w:t>
      </w:r>
      <w:r w:rsidR="002C7CF7" w:rsidRPr="00A77030">
        <w:rPr>
          <w:rFonts w:ascii="Times New Roman" w:eastAsia="Times New Roman" w:hAnsi="Times New Roman" w:cs="Times New Roman"/>
          <w:bCs/>
          <w:sz w:val="28"/>
          <w:szCs w:val="28"/>
          <w:lang w:eastAsia="ru-RU"/>
        </w:rPr>
        <w:t xml:space="preserve">о втором предложении </w:t>
      </w:r>
      <w:r w:rsidRPr="00A77030">
        <w:rPr>
          <w:rFonts w:ascii="Times New Roman" w:eastAsia="Times New Roman" w:hAnsi="Times New Roman" w:cs="Times New Roman"/>
          <w:bCs/>
          <w:sz w:val="28"/>
          <w:szCs w:val="28"/>
          <w:lang w:eastAsia="ru-RU"/>
        </w:rPr>
        <w:t>пункт</w:t>
      </w:r>
      <w:r w:rsidR="002C7CF7" w:rsidRPr="00A77030">
        <w:rPr>
          <w:rFonts w:ascii="Times New Roman" w:eastAsia="Times New Roman" w:hAnsi="Times New Roman" w:cs="Times New Roman"/>
          <w:bCs/>
          <w:sz w:val="28"/>
          <w:szCs w:val="28"/>
          <w:lang w:eastAsia="ru-RU"/>
        </w:rPr>
        <w:t>а</w:t>
      </w:r>
      <w:r w:rsidRPr="00A77030">
        <w:rPr>
          <w:rFonts w:ascii="Times New Roman" w:eastAsia="Times New Roman" w:hAnsi="Times New Roman" w:cs="Times New Roman"/>
          <w:bCs/>
          <w:sz w:val="28"/>
          <w:szCs w:val="28"/>
          <w:lang w:eastAsia="ru-RU"/>
        </w:rPr>
        <w:t xml:space="preserve"> 3 статьи 51 </w:t>
      </w:r>
      <w:r w:rsidRPr="00A77030">
        <w:rPr>
          <w:rFonts w:ascii="Times New Roman" w:eastAsia="Times New Roman" w:hAnsi="Times New Roman" w:cs="Times New Roman"/>
          <w:sz w:val="28"/>
          <w:szCs w:val="28"/>
          <w:lang w:eastAsia="ru-RU"/>
        </w:rPr>
        <w:t>слова «сведения о месте нахождения (об адресе места жительства) организации (лица), изготовившей и заказавшей (изготовившего и заказавшего) эти материалы» заменить словами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lastRenderedPageBreak/>
        <w:t>1</w:t>
      </w:r>
      <w:r w:rsidR="00FC6E1E" w:rsidRPr="00A77030">
        <w:rPr>
          <w:rFonts w:ascii="Times New Roman" w:eastAsia="Times New Roman" w:hAnsi="Times New Roman" w:cs="Times New Roman"/>
          <w:sz w:val="28"/>
          <w:szCs w:val="28"/>
          <w:lang w:eastAsia="ru-RU"/>
        </w:rPr>
        <w:t>6</w:t>
      </w:r>
      <w:r w:rsidRPr="00A77030">
        <w:rPr>
          <w:rFonts w:ascii="Times New Roman" w:eastAsia="Times New Roman" w:hAnsi="Times New Roman" w:cs="Times New Roman"/>
          <w:sz w:val="28"/>
          <w:szCs w:val="28"/>
          <w:lang w:eastAsia="ru-RU"/>
        </w:rPr>
        <w:t>) в пункте 11 статьи 53 слова «открепительных удостоверений,» исключить»;</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1</w:t>
      </w:r>
      <w:r w:rsidR="00F53B5A" w:rsidRPr="00A77030">
        <w:rPr>
          <w:rFonts w:ascii="Times New Roman" w:eastAsia="Times New Roman" w:hAnsi="Times New Roman" w:cs="Times New Roman"/>
          <w:bCs/>
          <w:sz w:val="28"/>
          <w:szCs w:val="28"/>
          <w:lang w:eastAsia="ru-RU"/>
        </w:rPr>
        <w:t>7</w:t>
      </w:r>
      <w:r w:rsidRPr="00A77030">
        <w:rPr>
          <w:rFonts w:ascii="Times New Roman" w:eastAsia="Times New Roman" w:hAnsi="Times New Roman" w:cs="Times New Roman"/>
          <w:bCs/>
          <w:sz w:val="28"/>
          <w:szCs w:val="28"/>
          <w:lang w:eastAsia="ru-RU"/>
        </w:rPr>
        <w:t>) в статье 60:</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а) в пункте 7 слова «в пунктах 5, 5</w:t>
      </w:r>
      <w:r w:rsidRPr="00A77030">
        <w:rPr>
          <w:rFonts w:ascii="Times New Roman" w:eastAsia="Times New Roman" w:hAnsi="Times New Roman" w:cs="Times New Roman"/>
          <w:bCs/>
          <w:sz w:val="28"/>
          <w:szCs w:val="28"/>
          <w:vertAlign w:val="superscript"/>
          <w:lang w:eastAsia="ru-RU"/>
        </w:rPr>
        <w:t>1</w:t>
      </w:r>
      <w:r w:rsidRPr="00A77030">
        <w:rPr>
          <w:rFonts w:ascii="Times New Roman" w:eastAsia="Times New Roman" w:hAnsi="Times New Roman" w:cs="Times New Roman"/>
          <w:bCs/>
          <w:sz w:val="28"/>
          <w:szCs w:val="28"/>
          <w:lang w:eastAsia="ru-RU"/>
        </w:rPr>
        <w:t>, 5</w:t>
      </w:r>
      <w:r w:rsidRPr="00A77030">
        <w:rPr>
          <w:rFonts w:ascii="Times New Roman" w:eastAsia="Times New Roman" w:hAnsi="Times New Roman" w:cs="Times New Roman"/>
          <w:bCs/>
          <w:sz w:val="28"/>
          <w:szCs w:val="28"/>
          <w:vertAlign w:val="superscript"/>
          <w:lang w:eastAsia="ru-RU"/>
        </w:rPr>
        <w:t>2</w:t>
      </w:r>
      <w:r w:rsidRPr="00A77030">
        <w:rPr>
          <w:rFonts w:ascii="Times New Roman" w:eastAsia="Times New Roman" w:hAnsi="Times New Roman" w:cs="Times New Roman"/>
          <w:bCs/>
          <w:sz w:val="28"/>
          <w:szCs w:val="28"/>
          <w:lang w:eastAsia="ru-RU"/>
        </w:rPr>
        <w:t>» заменить словами «в пунктах 5 и 5</w:t>
      </w:r>
      <w:r w:rsidRPr="00A77030">
        <w:rPr>
          <w:rFonts w:ascii="Times New Roman" w:eastAsia="Times New Roman" w:hAnsi="Times New Roman" w:cs="Times New Roman"/>
          <w:bCs/>
          <w:sz w:val="28"/>
          <w:szCs w:val="28"/>
          <w:vertAlign w:val="superscript"/>
          <w:lang w:eastAsia="ru-RU"/>
        </w:rPr>
        <w:t>1</w:t>
      </w:r>
      <w:r w:rsidRPr="00A77030">
        <w:rPr>
          <w:rFonts w:ascii="Times New Roman" w:eastAsia="Times New Roman" w:hAnsi="Times New Roman" w:cs="Times New Roman"/>
          <w:bCs/>
          <w:sz w:val="28"/>
          <w:szCs w:val="28"/>
          <w:lang w:eastAsia="ru-RU"/>
        </w:rPr>
        <w:t>»;</w:t>
      </w:r>
    </w:p>
    <w:p w:rsidR="00DF061C" w:rsidRPr="00A77030" w:rsidRDefault="00BD6B1A" w:rsidP="00A770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A77030">
        <w:rPr>
          <w:rFonts w:ascii="Times New Roman" w:eastAsia="Times New Roman" w:hAnsi="Times New Roman" w:cs="Times New Roman"/>
          <w:bCs/>
          <w:sz w:val="28"/>
          <w:szCs w:val="28"/>
          <w:lang w:eastAsia="ru-RU"/>
        </w:rPr>
        <w:t>б)</w:t>
      </w:r>
      <w:r w:rsidR="00DF061C" w:rsidRPr="00A77030">
        <w:rPr>
          <w:rFonts w:ascii="Times New Roman" w:eastAsia="Times New Roman" w:hAnsi="Times New Roman" w:cs="Times New Roman"/>
          <w:bCs/>
          <w:sz w:val="28"/>
          <w:szCs w:val="28"/>
          <w:lang w:eastAsia="ru-RU"/>
        </w:rPr>
        <w:t xml:space="preserve"> </w:t>
      </w:r>
      <w:r w:rsidR="00DF061C" w:rsidRPr="00A77030">
        <w:rPr>
          <w:rFonts w:ascii="Times New Roman" w:eastAsia="Calibri" w:hAnsi="Times New Roman" w:cs="Times New Roman"/>
          <w:sz w:val="28"/>
          <w:szCs w:val="28"/>
        </w:rPr>
        <w:t>в пункте 7</w:t>
      </w:r>
      <w:r w:rsidR="00DF061C" w:rsidRPr="00A77030">
        <w:rPr>
          <w:rFonts w:ascii="Times New Roman" w:eastAsia="Calibri" w:hAnsi="Times New Roman" w:cs="Times New Roman"/>
          <w:sz w:val="28"/>
          <w:szCs w:val="28"/>
          <w:vertAlign w:val="superscript"/>
        </w:rPr>
        <w:t>2</w:t>
      </w:r>
      <w:r w:rsidR="00DF061C" w:rsidRPr="00A77030">
        <w:rPr>
          <w:rFonts w:ascii="Times New Roman" w:eastAsia="Calibri" w:hAnsi="Times New Roman" w:cs="Times New Roman"/>
          <w:sz w:val="28"/>
          <w:szCs w:val="28"/>
        </w:rPr>
        <w:t xml:space="preserve"> слова «пунктами 5, 5</w:t>
      </w:r>
      <w:r w:rsidR="00DF061C" w:rsidRPr="00A77030">
        <w:rPr>
          <w:rFonts w:ascii="Times New Roman" w:eastAsia="Calibri" w:hAnsi="Times New Roman" w:cs="Times New Roman"/>
          <w:sz w:val="28"/>
          <w:szCs w:val="28"/>
          <w:vertAlign w:val="superscript"/>
        </w:rPr>
        <w:t>1</w:t>
      </w:r>
      <w:r w:rsidR="00DF061C" w:rsidRPr="00A77030">
        <w:rPr>
          <w:rFonts w:ascii="Times New Roman" w:eastAsia="Calibri" w:hAnsi="Times New Roman" w:cs="Times New Roman"/>
          <w:sz w:val="28"/>
          <w:szCs w:val="28"/>
        </w:rPr>
        <w:t>, 5</w:t>
      </w:r>
      <w:r w:rsidR="00DF061C" w:rsidRPr="00A77030">
        <w:rPr>
          <w:rFonts w:ascii="Times New Roman" w:eastAsia="Calibri" w:hAnsi="Times New Roman" w:cs="Times New Roman"/>
          <w:sz w:val="28"/>
          <w:szCs w:val="28"/>
          <w:vertAlign w:val="superscript"/>
        </w:rPr>
        <w:t>2</w:t>
      </w:r>
      <w:r w:rsidR="00DF061C" w:rsidRPr="00A77030">
        <w:rPr>
          <w:rFonts w:ascii="Times New Roman" w:eastAsia="Calibri" w:hAnsi="Times New Roman" w:cs="Times New Roman"/>
          <w:sz w:val="28"/>
          <w:szCs w:val="28"/>
        </w:rPr>
        <w:t xml:space="preserve"> и 6» заменить словами «пунктами 5, 5</w:t>
      </w:r>
      <w:r w:rsidR="00DF061C" w:rsidRPr="00A77030">
        <w:rPr>
          <w:rFonts w:ascii="Times New Roman" w:eastAsia="Calibri" w:hAnsi="Times New Roman" w:cs="Times New Roman"/>
          <w:sz w:val="28"/>
          <w:szCs w:val="28"/>
          <w:vertAlign w:val="superscript"/>
        </w:rPr>
        <w:t>1</w:t>
      </w:r>
      <w:r w:rsidR="00DF061C" w:rsidRPr="00A77030">
        <w:rPr>
          <w:rFonts w:ascii="Times New Roman" w:eastAsia="Calibri" w:hAnsi="Times New Roman" w:cs="Times New Roman"/>
          <w:sz w:val="28"/>
          <w:szCs w:val="28"/>
        </w:rPr>
        <w:t xml:space="preserve"> и 6»;</w:t>
      </w:r>
    </w:p>
    <w:p w:rsidR="00BD6B1A" w:rsidRPr="00A77030" w:rsidRDefault="00637ED2" w:rsidP="00A7703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77030">
        <w:rPr>
          <w:rFonts w:ascii="Times New Roman" w:eastAsia="Times New Roman" w:hAnsi="Times New Roman" w:cs="Times New Roman"/>
          <w:bCs/>
          <w:sz w:val="28"/>
          <w:szCs w:val="28"/>
          <w:lang w:eastAsia="ru-RU"/>
        </w:rPr>
        <w:t xml:space="preserve">в) </w:t>
      </w:r>
      <w:r w:rsidR="00BD6B1A" w:rsidRPr="00A77030">
        <w:rPr>
          <w:rFonts w:ascii="Times New Roman" w:eastAsia="Times New Roman" w:hAnsi="Times New Roman" w:cs="Times New Roman"/>
          <w:bCs/>
          <w:sz w:val="28"/>
          <w:szCs w:val="28"/>
          <w:lang w:eastAsia="ru-RU"/>
        </w:rPr>
        <w:t>дополнить пунктом 7</w:t>
      </w:r>
      <w:r w:rsidR="00BD6B1A" w:rsidRPr="00A77030">
        <w:rPr>
          <w:rFonts w:ascii="Times New Roman" w:eastAsia="Times New Roman" w:hAnsi="Times New Roman" w:cs="Times New Roman"/>
          <w:bCs/>
          <w:sz w:val="28"/>
          <w:szCs w:val="28"/>
          <w:vertAlign w:val="superscript"/>
          <w:lang w:eastAsia="ru-RU"/>
        </w:rPr>
        <w:t>3</w:t>
      </w:r>
      <w:r w:rsidR="00BD6B1A" w:rsidRPr="00A77030">
        <w:rPr>
          <w:rFonts w:ascii="Times New Roman" w:eastAsia="Times New Roman" w:hAnsi="Times New Roman" w:cs="Times New Roman"/>
          <w:bCs/>
          <w:sz w:val="28"/>
          <w:szCs w:val="28"/>
          <w:lang w:eastAsia="ru-RU"/>
        </w:rPr>
        <w:t xml:space="preserve"> следующего содержания: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bCs/>
          <w:sz w:val="28"/>
          <w:szCs w:val="28"/>
          <w:lang w:eastAsia="ru-RU"/>
        </w:rPr>
        <w:t>«7</w:t>
      </w:r>
      <w:r w:rsidRPr="00A77030">
        <w:rPr>
          <w:rFonts w:ascii="Times New Roman" w:eastAsia="Times New Roman" w:hAnsi="Times New Roman" w:cs="Times New Roman"/>
          <w:bCs/>
          <w:sz w:val="28"/>
          <w:szCs w:val="28"/>
          <w:vertAlign w:val="superscript"/>
          <w:lang w:eastAsia="ru-RU"/>
        </w:rPr>
        <w:t>3</w:t>
      </w:r>
      <w:r w:rsidRPr="00A77030">
        <w:rPr>
          <w:rFonts w:ascii="Times New Roman" w:eastAsia="Times New Roman" w:hAnsi="Times New Roman" w:cs="Times New Roman"/>
          <w:bCs/>
          <w:sz w:val="28"/>
          <w:szCs w:val="28"/>
          <w:lang w:eastAsia="ru-RU"/>
        </w:rPr>
        <w:t xml:space="preserve">. </w:t>
      </w:r>
      <w:r w:rsidRPr="00A77030">
        <w:rPr>
          <w:rFonts w:ascii="Times New Roman" w:eastAsia="Times New Roman" w:hAnsi="Times New Roman" w:cs="Times New Roman"/>
          <w:sz w:val="28"/>
          <w:szCs w:val="28"/>
          <w:lang w:eastAsia="ru-RU"/>
        </w:rPr>
        <w:t>На выборах в органы местного самоуправления строка «Против всех кандидатов» («Против всех списков кандидатов») в избирательном бюллетене не помещается.»;</w:t>
      </w:r>
    </w:p>
    <w:p w:rsidR="00BD6B1A" w:rsidRPr="00A77030" w:rsidRDefault="00DF061C"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bCs/>
          <w:sz w:val="28"/>
          <w:szCs w:val="28"/>
          <w:lang w:eastAsia="ru-RU"/>
        </w:rPr>
        <w:t>г</w:t>
      </w:r>
      <w:r w:rsidR="00BD6B1A" w:rsidRPr="00A77030">
        <w:rPr>
          <w:rFonts w:ascii="Times New Roman" w:eastAsia="Times New Roman" w:hAnsi="Times New Roman" w:cs="Times New Roman"/>
          <w:bCs/>
          <w:sz w:val="28"/>
          <w:szCs w:val="28"/>
          <w:lang w:eastAsia="ru-RU"/>
        </w:rPr>
        <w:t>) пункт 12 дополнить новым третьим предложением следующего содержания:</w:t>
      </w:r>
      <w:r w:rsidR="00BD6B1A" w:rsidRPr="00A77030">
        <w:rPr>
          <w:rFonts w:ascii="Times New Roman" w:eastAsia="Times New Roman" w:hAnsi="Times New Roman" w:cs="Times New Roman"/>
          <w:sz w:val="28"/>
          <w:szCs w:val="28"/>
          <w:lang w:eastAsia="ru-RU"/>
        </w:rPr>
        <w:t xml:space="preserve"> «На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пунктом 1</w:t>
      </w:r>
      <w:r w:rsidR="001C6F6A" w:rsidRPr="00A77030">
        <w:rPr>
          <w:rFonts w:ascii="Times New Roman" w:eastAsia="Times New Roman" w:hAnsi="Times New Roman" w:cs="Times New Roman"/>
          <w:sz w:val="28"/>
          <w:szCs w:val="28"/>
          <w:lang w:eastAsia="ru-RU"/>
        </w:rPr>
        <w:t>4</w:t>
      </w:r>
      <w:r w:rsidR="00BD6B1A" w:rsidRPr="00A77030">
        <w:rPr>
          <w:rFonts w:ascii="Times New Roman" w:eastAsia="Times New Roman" w:hAnsi="Times New Roman" w:cs="Times New Roman"/>
          <w:sz w:val="28"/>
          <w:szCs w:val="28"/>
          <w:lang w:eastAsia="ru-RU"/>
        </w:rPr>
        <w:t xml:space="preserve"> статьи 61 настоящего Кодекса,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бюллетеней по решению соответствующей избирательной комиссии может быть увеличено.»;</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1</w:t>
      </w:r>
      <w:r w:rsidR="00065D67" w:rsidRPr="00A77030">
        <w:rPr>
          <w:rFonts w:ascii="Times New Roman" w:eastAsia="Times New Roman" w:hAnsi="Times New Roman" w:cs="Times New Roman"/>
          <w:color w:val="000000"/>
          <w:sz w:val="28"/>
          <w:szCs w:val="28"/>
          <w:lang w:eastAsia="ru-RU"/>
        </w:rPr>
        <w:t>8</w:t>
      </w:r>
      <w:r w:rsidRPr="00A77030">
        <w:rPr>
          <w:rFonts w:ascii="Times New Roman" w:eastAsia="Times New Roman" w:hAnsi="Times New Roman" w:cs="Times New Roman"/>
          <w:color w:val="000000"/>
          <w:sz w:val="28"/>
          <w:szCs w:val="28"/>
          <w:lang w:eastAsia="ru-RU"/>
        </w:rPr>
        <w:t>) в статье 61:</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color w:val="000000"/>
          <w:sz w:val="28"/>
          <w:szCs w:val="28"/>
          <w:lang w:eastAsia="ru-RU"/>
        </w:rPr>
        <w:t xml:space="preserve">а) пункт 3 </w:t>
      </w:r>
      <w:r w:rsidRPr="00A77030">
        <w:rPr>
          <w:rFonts w:ascii="Times New Roman" w:eastAsia="Times New Roman" w:hAnsi="Times New Roman" w:cs="Times New Roman"/>
          <w:sz w:val="28"/>
          <w:szCs w:val="28"/>
          <w:lang w:eastAsia="ru-RU"/>
        </w:rPr>
        <w:t>дополнить словами «, а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на данном избирательном участке»;</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б) пункт 5 изложить в следующей редакции:</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«5. Бюллетени выдаются избирателям, включенным в список избирателей, по предъявлении паспорта или документа, заменяющего паспорт гражданина.»;</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в) в пункте 6 четвертое предложение исключить;</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sz w:val="28"/>
          <w:szCs w:val="28"/>
          <w:lang w:eastAsia="ru-RU"/>
        </w:rPr>
        <w:t>г) в</w:t>
      </w:r>
      <w:r w:rsidR="00C26088" w:rsidRPr="00A77030">
        <w:rPr>
          <w:rFonts w:ascii="Times New Roman" w:eastAsia="Times New Roman" w:hAnsi="Times New Roman" w:cs="Times New Roman"/>
          <w:sz w:val="28"/>
          <w:szCs w:val="28"/>
          <w:lang w:eastAsia="ru-RU"/>
        </w:rPr>
        <w:t xml:space="preserve"> третьем предложении</w:t>
      </w:r>
      <w:r w:rsidRPr="00A77030">
        <w:rPr>
          <w:rFonts w:ascii="Times New Roman" w:eastAsia="Times New Roman" w:hAnsi="Times New Roman" w:cs="Times New Roman"/>
          <w:sz w:val="28"/>
          <w:szCs w:val="28"/>
          <w:lang w:eastAsia="ru-RU"/>
        </w:rPr>
        <w:t xml:space="preserve"> абзац</w:t>
      </w:r>
      <w:r w:rsidR="00C26088" w:rsidRPr="00A77030">
        <w:rPr>
          <w:rFonts w:ascii="Times New Roman" w:eastAsia="Times New Roman" w:hAnsi="Times New Roman" w:cs="Times New Roman"/>
          <w:sz w:val="28"/>
          <w:szCs w:val="28"/>
          <w:lang w:eastAsia="ru-RU"/>
        </w:rPr>
        <w:t>а</w:t>
      </w:r>
      <w:r w:rsidRPr="00A77030">
        <w:rPr>
          <w:rFonts w:ascii="Times New Roman" w:eastAsia="Times New Roman" w:hAnsi="Times New Roman" w:cs="Times New Roman"/>
          <w:sz w:val="28"/>
          <w:szCs w:val="28"/>
          <w:lang w:eastAsia="ru-RU"/>
        </w:rPr>
        <w:t xml:space="preserve"> второ</w:t>
      </w:r>
      <w:r w:rsidR="00C26088" w:rsidRPr="00A77030">
        <w:rPr>
          <w:rFonts w:ascii="Times New Roman" w:eastAsia="Times New Roman" w:hAnsi="Times New Roman" w:cs="Times New Roman"/>
          <w:sz w:val="28"/>
          <w:szCs w:val="28"/>
          <w:lang w:eastAsia="ru-RU"/>
        </w:rPr>
        <w:t>го</w:t>
      </w:r>
      <w:r w:rsidRPr="00A77030">
        <w:rPr>
          <w:rFonts w:ascii="Times New Roman" w:eastAsia="Times New Roman" w:hAnsi="Times New Roman" w:cs="Times New Roman"/>
          <w:sz w:val="28"/>
          <w:szCs w:val="28"/>
          <w:lang w:eastAsia="ru-RU"/>
        </w:rPr>
        <w:t xml:space="preserve"> пункта 7 слова «на основании открепительного удостоверения по месту пребывания» заменить словами «по месту нахождения»;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 xml:space="preserve">д) в </w:t>
      </w:r>
      <w:hyperlink r:id="rId14" w:history="1">
        <w:r w:rsidRPr="00A77030">
          <w:rPr>
            <w:rFonts w:ascii="Times New Roman" w:eastAsia="Times New Roman" w:hAnsi="Times New Roman" w:cs="Times New Roman"/>
            <w:color w:val="000000"/>
            <w:sz w:val="28"/>
            <w:szCs w:val="28"/>
            <w:lang w:eastAsia="ru-RU"/>
          </w:rPr>
          <w:t>пункте 12</w:t>
        </w:r>
      </w:hyperlink>
      <w:r w:rsidRPr="00A77030">
        <w:rPr>
          <w:rFonts w:ascii="Times New Roman" w:eastAsia="Times New Roman" w:hAnsi="Times New Roman" w:cs="Times New Roman"/>
          <w:color w:val="000000"/>
          <w:sz w:val="28"/>
          <w:szCs w:val="28"/>
          <w:lang w:eastAsia="ru-RU"/>
        </w:rPr>
        <w:t xml:space="preserve"> слова «и факт такого нарушения установлен в судебном порядке» исключить, дополнить новым вторым предложением следующего содержания: «Решение об отстранении члена участковой</w:t>
      </w:r>
      <w:r w:rsidR="001B53CF" w:rsidRPr="00A77030">
        <w:rPr>
          <w:rFonts w:ascii="Times New Roman" w:eastAsia="Times New Roman" w:hAnsi="Times New Roman" w:cs="Times New Roman"/>
          <w:color w:val="000000"/>
          <w:sz w:val="28"/>
          <w:szCs w:val="28"/>
          <w:lang w:eastAsia="ru-RU"/>
        </w:rPr>
        <w:t xml:space="preserve"> избирательной</w:t>
      </w:r>
      <w:r w:rsidRPr="00A77030">
        <w:rPr>
          <w:rFonts w:ascii="Times New Roman" w:eastAsia="Times New Roman" w:hAnsi="Times New Roman" w:cs="Times New Roman"/>
          <w:color w:val="000000"/>
          <w:sz w:val="28"/>
          <w:szCs w:val="28"/>
          <w:lang w:eastAsia="ru-RU"/>
        </w:rPr>
        <w:t xml:space="preserve"> комиссии от участия в работе данной комиссии</w:t>
      </w:r>
      <w:r w:rsidRPr="00A77030">
        <w:rPr>
          <w:rFonts w:ascii="Times New Roman" w:eastAsia="Times New Roman" w:hAnsi="Times New Roman" w:cs="Times New Roman"/>
          <w:sz w:val="28"/>
          <w:szCs w:val="28"/>
          <w:lang w:eastAsia="ru-RU"/>
        </w:rPr>
        <w:t xml:space="preserve">, об удалении наблюдателя или иного лица из помещения для голосования </w:t>
      </w:r>
      <w:r w:rsidRPr="00A77030">
        <w:rPr>
          <w:rFonts w:ascii="Times New Roman" w:eastAsia="Times New Roman" w:hAnsi="Times New Roman" w:cs="Times New Roman"/>
          <w:color w:val="000000"/>
          <w:sz w:val="28"/>
          <w:szCs w:val="28"/>
          <w:lang w:eastAsia="ru-RU"/>
        </w:rPr>
        <w:t>принимается судом по месту нахождения участковой</w:t>
      </w:r>
      <w:r w:rsidR="001B53CF" w:rsidRPr="00A77030">
        <w:rPr>
          <w:rFonts w:ascii="Times New Roman" w:eastAsia="Times New Roman" w:hAnsi="Times New Roman" w:cs="Times New Roman"/>
          <w:color w:val="000000"/>
          <w:sz w:val="28"/>
          <w:szCs w:val="28"/>
          <w:lang w:eastAsia="ru-RU"/>
        </w:rPr>
        <w:t xml:space="preserve"> избирательной</w:t>
      </w:r>
      <w:r w:rsidRPr="00A77030">
        <w:rPr>
          <w:rFonts w:ascii="Times New Roman" w:eastAsia="Times New Roman" w:hAnsi="Times New Roman" w:cs="Times New Roman"/>
          <w:color w:val="000000"/>
          <w:sz w:val="28"/>
          <w:szCs w:val="28"/>
          <w:lang w:eastAsia="ru-RU"/>
        </w:rPr>
        <w:t xml:space="preserve"> комиссии.»;</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 xml:space="preserve">е) </w:t>
      </w:r>
      <w:hyperlink r:id="rId15" w:history="1">
        <w:r w:rsidRPr="00A77030">
          <w:rPr>
            <w:rFonts w:ascii="Times New Roman" w:eastAsia="Times New Roman" w:hAnsi="Times New Roman" w:cs="Times New Roman"/>
            <w:color w:val="000000"/>
            <w:sz w:val="28"/>
            <w:szCs w:val="28"/>
            <w:lang w:eastAsia="ru-RU"/>
          </w:rPr>
          <w:t>дополнить</w:t>
        </w:r>
      </w:hyperlink>
      <w:r w:rsidRPr="00A77030">
        <w:rPr>
          <w:rFonts w:ascii="Times New Roman" w:eastAsia="Times New Roman" w:hAnsi="Times New Roman" w:cs="Times New Roman"/>
          <w:color w:val="000000"/>
          <w:sz w:val="28"/>
          <w:szCs w:val="28"/>
          <w:lang w:eastAsia="ru-RU"/>
        </w:rPr>
        <w:t xml:space="preserve"> пунктом 1</w:t>
      </w:r>
      <w:r w:rsidR="007317E0" w:rsidRPr="00A77030">
        <w:rPr>
          <w:rFonts w:ascii="Times New Roman" w:eastAsia="Times New Roman" w:hAnsi="Times New Roman" w:cs="Times New Roman"/>
          <w:color w:val="000000"/>
          <w:sz w:val="28"/>
          <w:szCs w:val="28"/>
          <w:lang w:eastAsia="ru-RU"/>
        </w:rPr>
        <w:t>4</w:t>
      </w:r>
      <w:r w:rsidRPr="00A77030">
        <w:rPr>
          <w:rFonts w:ascii="Times New Roman" w:eastAsia="Times New Roman" w:hAnsi="Times New Roman" w:cs="Times New Roman"/>
          <w:color w:val="000000"/>
          <w:sz w:val="28"/>
          <w:szCs w:val="28"/>
          <w:lang w:eastAsia="ru-RU"/>
        </w:rPr>
        <w:t xml:space="preserve"> следующего содержания:</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lastRenderedPageBreak/>
        <w:t>«1</w:t>
      </w:r>
      <w:r w:rsidR="001170DA" w:rsidRPr="00A77030">
        <w:rPr>
          <w:rFonts w:ascii="Times New Roman" w:eastAsia="Times New Roman" w:hAnsi="Times New Roman" w:cs="Times New Roman"/>
          <w:color w:val="000000"/>
          <w:sz w:val="28"/>
          <w:szCs w:val="28"/>
          <w:lang w:eastAsia="ru-RU"/>
        </w:rPr>
        <w:t>4</w:t>
      </w:r>
      <w:r w:rsidRPr="00A77030">
        <w:rPr>
          <w:rFonts w:ascii="Times New Roman" w:eastAsia="Times New Roman" w:hAnsi="Times New Roman" w:cs="Times New Roman"/>
          <w:color w:val="000000"/>
          <w:sz w:val="28"/>
          <w:szCs w:val="28"/>
          <w:lang w:eastAsia="ru-RU"/>
        </w:rPr>
        <w:t xml:space="preserve">. При проведении выборов Губернатора Тверской области, депутатов Законодательного Собрания Тверской области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w:t>
      </w:r>
      <w:hyperlink r:id="rId16" w:history="1">
        <w:r w:rsidRPr="00A77030">
          <w:rPr>
            <w:rFonts w:ascii="Times New Roman" w:eastAsia="Times New Roman" w:hAnsi="Times New Roman" w:cs="Times New Roman"/>
            <w:color w:val="000000"/>
            <w:sz w:val="28"/>
            <w:szCs w:val="28"/>
            <w:lang w:eastAsia="ru-RU"/>
          </w:rPr>
          <w:t>порядке</w:t>
        </w:r>
      </w:hyperlink>
      <w:r w:rsidRPr="00A77030">
        <w:rPr>
          <w:rFonts w:ascii="Times New Roman" w:eastAsia="Times New Roman" w:hAnsi="Times New Roman" w:cs="Times New Roman"/>
          <w:color w:val="000000"/>
          <w:sz w:val="28"/>
          <w:szCs w:val="28"/>
          <w:lang w:eastAsia="ru-RU"/>
        </w:rPr>
        <w:t xml:space="preserve">,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w:t>
      </w:r>
      <w:r w:rsidR="001170DA" w:rsidRPr="00A77030">
        <w:rPr>
          <w:rFonts w:ascii="Times New Roman" w:eastAsia="Times New Roman" w:hAnsi="Times New Roman" w:cs="Times New Roman"/>
          <w:color w:val="000000"/>
          <w:sz w:val="28"/>
          <w:szCs w:val="28"/>
          <w:lang w:eastAsia="ru-RU"/>
        </w:rPr>
        <w:t xml:space="preserve">избирательных </w:t>
      </w:r>
      <w:r w:rsidRPr="00A77030">
        <w:rPr>
          <w:rFonts w:ascii="Times New Roman" w:eastAsia="Times New Roman" w:hAnsi="Times New Roman" w:cs="Times New Roman"/>
          <w:color w:val="000000"/>
          <w:sz w:val="28"/>
          <w:szCs w:val="28"/>
          <w:lang w:eastAsia="ru-RU"/>
        </w:rPr>
        <w:t>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1</w:t>
      </w:r>
      <w:r w:rsidR="00D12751" w:rsidRPr="00A77030">
        <w:rPr>
          <w:rFonts w:ascii="Times New Roman" w:eastAsia="Times New Roman" w:hAnsi="Times New Roman" w:cs="Times New Roman"/>
          <w:color w:val="000000"/>
          <w:sz w:val="28"/>
          <w:szCs w:val="28"/>
          <w:lang w:eastAsia="ru-RU"/>
        </w:rPr>
        <w:t>9</w:t>
      </w:r>
      <w:r w:rsidRPr="00A77030">
        <w:rPr>
          <w:rFonts w:ascii="Times New Roman" w:eastAsia="Times New Roman" w:hAnsi="Times New Roman" w:cs="Times New Roman"/>
          <w:color w:val="000000"/>
          <w:sz w:val="28"/>
          <w:szCs w:val="28"/>
          <w:lang w:eastAsia="ru-RU"/>
        </w:rPr>
        <w:t>) статью 61</w:t>
      </w:r>
      <w:r w:rsidRPr="00A77030">
        <w:rPr>
          <w:rFonts w:ascii="Times New Roman" w:eastAsia="Times New Roman" w:hAnsi="Times New Roman" w:cs="Times New Roman"/>
          <w:color w:val="000000"/>
          <w:sz w:val="28"/>
          <w:szCs w:val="28"/>
          <w:vertAlign w:val="superscript"/>
          <w:lang w:eastAsia="ru-RU"/>
        </w:rPr>
        <w:t xml:space="preserve">2 </w:t>
      </w:r>
      <w:r w:rsidRPr="00A77030">
        <w:rPr>
          <w:rFonts w:ascii="Times New Roman" w:eastAsia="Times New Roman" w:hAnsi="Times New Roman" w:cs="Times New Roman"/>
          <w:color w:val="000000"/>
          <w:sz w:val="28"/>
          <w:szCs w:val="28"/>
          <w:lang w:eastAsia="ru-RU"/>
        </w:rPr>
        <w:t>признать утратившей силу;</w:t>
      </w:r>
    </w:p>
    <w:p w:rsidR="00BD6B1A" w:rsidRPr="00A77030" w:rsidRDefault="00D12751"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20</w:t>
      </w:r>
      <w:r w:rsidR="00BD6B1A" w:rsidRPr="00A77030">
        <w:rPr>
          <w:rFonts w:ascii="Times New Roman" w:eastAsia="Times New Roman" w:hAnsi="Times New Roman" w:cs="Times New Roman"/>
          <w:color w:val="000000"/>
          <w:sz w:val="28"/>
          <w:szCs w:val="28"/>
          <w:lang w:eastAsia="ru-RU"/>
        </w:rPr>
        <w:t>) в статье 63:</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 xml:space="preserve">а) абзацы восемнадцатый </w:t>
      </w:r>
      <w:r w:rsidR="00D12751" w:rsidRPr="00A77030">
        <w:rPr>
          <w:rFonts w:ascii="Times New Roman" w:eastAsia="Times New Roman" w:hAnsi="Times New Roman" w:cs="Times New Roman"/>
          <w:color w:val="000000"/>
          <w:sz w:val="28"/>
          <w:szCs w:val="28"/>
          <w:lang w:eastAsia="ru-RU"/>
        </w:rPr>
        <w:t>-</w:t>
      </w:r>
      <w:r w:rsidRPr="00A77030">
        <w:rPr>
          <w:rFonts w:ascii="Times New Roman" w:eastAsia="Times New Roman" w:hAnsi="Times New Roman" w:cs="Times New Roman"/>
          <w:color w:val="000000"/>
          <w:sz w:val="28"/>
          <w:szCs w:val="28"/>
          <w:lang w:eastAsia="ru-RU"/>
        </w:rPr>
        <w:t xml:space="preserve"> двадцать четвертый </w:t>
      </w:r>
      <w:r w:rsidR="00125A22" w:rsidRPr="00A77030">
        <w:rPr>
          <w:rFonts w:ascii="Times New Roman" w:eastAsia="Times New Roman" w:hAnsi="Times New Roman" w:cs="Times New Roman"/>
          <w:color w:val="000000"/>
          <w:sz w:val="28"/>
          <w:szCs w:val="28"/>
          <w:lang w:eastAsia="ru-RU"/>
        </w:rPr>
        <w:t xml:space="preserve">пункта 2 </w:t>
      </w:r>
      <w:r w:rsidRPr="00A77030">
        <w:rPr>
          <w:rFonts w:ascii="Times New Roman" w:eastAsia="Times New Roman" w:hAnsi="Times New Roman" w:cs="Times New Roman"/>
          <w:color w:val="000000"/>
          <w:sz w:val="28"/>
          <w:szCs w:val="28"/>
          <w:lang w:eastAsia="ru-RU"/>
        </w:rPr>
        <w:t>признать утратившими силу;</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б) в абзацах первом и втором пункта 5 цифры «14» заменить цифрами «12»;</w:t>
      </w:r>
    </w:p>
    <w:p w:rsidR="00BD6B1A" w:rsidRPr="00A77030" w:rsidRDefault="00647729"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2</w:t>
      </w:r>
      <w:r w:rsidR="00B04D9B" w:rsidRPr="00A77030">
        <w:rPr>
          <w:rFonts w:ascii="Times New Roman" w:eastAsia="Times New Roman" w:hAnsi="Times New Roman" w:cs="Times New Roman"/>
          <w:sz w:val="28"/>
          <w:szCs w:val="28"/>
          <w:lang w:eastAsia="ru-RU"/>
        </w:rPr>
        <w:t>1</w:t>
      </w:r>
      <w:r w:rsidR="00BD6B1A" w:rsidRPr="00A77030">
        <w:rPr>
          <w:rFonts w:ascii="Times New Roman" w:eastAsia="Times New Roman" w:hAnsi="Times New Roman" w:cs="Times New Roman"/>
          <w:sz w:val="28"/>
          <w:szCs w:val="28"/>
          <w:lang w:eastAsia="ru-RU"/>
        </w:rPr>
        <w:t>) в статье 64:</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а) в пункте 5:</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lastRenderedPageBreak/>
        <w:t>подпункт «а» изложить в следующей редакции:</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«а) число избирателей, внесенных в список избирателей на момент окончания голосования (без учета числа выбывших избирателей);»;</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подпункты «в</w:t>
      </w:r>
      <w:r w:rsidRPr="00A77030">
        <w:rPr>
          <w:rFonts w:ascii="Times New Roman" w:eastAsia="Times New Roman" w:hAnsi="Times New Roman" w:cs="Times New Roman"/>
          <w:color w:val="000000"/>
          <w:sz w:val="28"/>
          <w:szCs w:val="28"/>
          <w:vertAlign w:val="superscript"/>
          <w:lang w:eastAsia="ru-RU"/>
        </w:rPr>
        <w:t>2</w:t>
      </w:r>
      <w:r w:rsidRPr="00A77030">
        <w:rPr>
          <w:rFonts w:ascii="Times New Roman" w:eastAsia="Times New Roman" w:hAnsi="Times New Roman" w:cs="Times New Roman"/>
          <w:color w:val="000000"/>
          <w:sz w:val="28"/>
          <w:szCs w:val="28"/>
          <w:lang w:eastAsia="ru-RU"/>
        </w:rPr>
        <w:t>» - «в</w:t>
      </w:r>
      <w:r w:rsidRPr="00A77030">
        <w:rPr>
          <w:rFonts w:ascii="Times New Roman" w:eastAsia="Times New Roman" w:hAnsi="Times New Roman" w:cs="Times New Roman"/>
          <w:color w:val="000000"/>
          <w:sz w:val="28"/>
          <w:szCs w:val="28"/>
          <w:vertAlign w:val="superscript"/>
          <w:lang w:eastAsia="ru-RU"/>
        </w:rPr>
        <w:t>4</w:t>
      </w:r>
      <w:r w:rsidRPr="00A77030">
        <w:rPr>
          <w:rFonts w:ascii="Times New Roman" w:eastAsia="Times New Roman" w:hAnsi="Times New Roman" w:cs="Times New Roman"/>
          <w:color w:val="000000"/>
          <w:sz w:val="28"/>
          <w:szCs w:val="28"/>
          <w:lang w:eastAsia="ru-RU"/>
        </w:rPr>
        <w:t>» признать утратившими силу;</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б) абзацы шестой – двенадцатый</w:t>
      </w:r>
      <w:r w:rsidR="000D107F" w:rsidRPr="00A77030">
        <w:rPr>
          <w:rFonts w:ascii="Times New Roman" w:eastAsia="Times New Roman" w:hAnsi="Times New Roman" w:cs="Times New Roman"/>
          <w:color w:val="000000"/>
          <w:sz w:val="28"/>
          <w:szCs w:val="28"/>
          <w:lang w:eastAsia="ru-RU"/>
        </w:rPr>
        <w:t xml:space="preserve"> пункта 6</w:t>
      </w:r>
      <w:r w:rsidRPr="00A77030">
        <w:rPr>
          <w:rFonts w:ascii="Times New Roman" w:eastAsia="Times New Roman" w:hAnsi="Times New Roman" w:cs="Times New Roman"/>
          <w:color w:val="000000"/>
          <w:sz w:val="28"/>
          <w:szCs w:val="28"/>
          <w:lang w:eastAsia="ru-RU"/>
        </w:rPr>
        <w:t xml:space="preserve"> признать утратившими силу;</w:t>
      </w:r>
    </w:p>
    <w:p w:rsidR="00BD6B1A" w:rsidRPr="00A77030" w:rsidRDefault="00BD6B1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в) в пункте 23 второе предложение изложить в следующей редакции: «Сложенные таким образом избирательные бюллетени, а также список избирателей помещаются в мешки или коробки, на которых указываются номер избирательного участка, общее число всех упакованных бюллетеней.»;</w:t>
      </w:r>
    </w:p>
    <w:p w:rsidR="00BD6B1A" w:rsidRPr="00A77030" w:rsidRDefault="00073C4A"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77030">
        <w:rPr>
          <w:rFonts w:ascii="Times New Roman" w:eastAsia="Times New Roman" w:hAnsi="Times New Roman" w:cs="Times New Roman"/>
          <w:color w:val="000000"/>
          <w:sz w:val="28"/>
          <w:szCs w:val="28"/>
          <w:lang w:eastAsia="ru-RU"/>
        </w:rPr>
        <w:t>2</w:t>
      </w:r>
      <w:r w:rsidR="00B04D9B" w:rsidRPr="00A77030">
        <w:rPr>
          <w:rFonts w:ascii="Times New Roman" w:eastAsia="Times New Roman" w:hAnsi="Times New Roman" w:cs="Times New Roman"/>
          <w:color w:val="000000"/>
          <w:sz w:val="28"/>
          <w:szCs w:val="28"/>
          <w:lang w:eastAsia="ru-RU"/>
        </w:rPr>
        <w:t>2</w:t>
      </w:r>
      <w:r w:rsidR="00BD6B1A" w:rsidRPr="00A77030">
        <w:rPr>
          <w:rFonts w:ascii="Times New Roman" w:eastAsia="Times New Roman" w:hAnsi="Times New Roman" w:cs="Times New Roman"/>
          <w:color w:val="000000"/>
          <w:sz w:val="28"/>
          <w:szCs w:val="28"/>
          <w:lang w:eastAsia="ru-RU"/>
        </w:rPr>
        <w:t>) в пункте 3 статьи 65 второе и седьмое предложения исключить</w:t>
      </w:r>
      <w:r w:rsidR="00DD5066" w:rsidRPr="00A77030">
        <w:rPr>
          <w:rFonts w:ascii="Times New Roman" w:eastAsia="Times New Roman" w:hAnsi="Times New Roman" w:cs="Times New Roman"/>
          <w:color w:val="000000"/>
          <w:sz w:val="28"/>
          <w:szCs w:val="28"/>
          <w:lang w:eastAsia="ru-RU"/>
        </w:rPr>
        <w:t>;</w:t>
      </w:r>
    </w:p>
    <w:p w:rsidR="00DD5066" w:rsidRPr="00DD5066" w:rsidRDefault="00DD5066" w:rsidP="00A77030">
      <w:pPr>
        <w:spacing w:after="0" w:line="240" w:lineRule="auto"/>
        <w:ind w:firstLine="709"/>
        <w:jc w:val="both"/>
        <w:rPr>
          <w:rFonts w:ascii="Times New Roman" w:eastAsia="Times New Roman" w:hAnsi="Times New Roman" w:cs="Times New Roman"/>
          <w:sz w:val="28"/>
          <w:szCs w:val="28"/>
          <w:lang w:eastAsia="ru-RU"/>
        </w:rPr>
      </w:pPr>
      <w:r w:rsidRPr="00DD5066">
        <w:rPr>
          <w:rFonts w:ascii="Times New Roman" w:eastAsia="Times New Roman" w:hAnsi="Times New Roman" w:cs="Times New Roman"/>
          <w:sz w:val="28"/>
          <w:szCs w:val="28"/>
          <w:lang w:eastAsia="ru-RU"/>
        </w:rPr>
        <w:t>23) пункт 3</w:t>
      </w:r>
      <w:r w:rsidRPr="00DD5066">
        <w:rPr>
          <w:rFonts w:ascii="Times New Roman" w:eastAsia="Times New Roman" w:hAnsi="Times New Roman" w:cs="Times New Roman"/>
          <w:sz w:val="28"/>
          <w:szCs w:val="28"/>
          <w:vertAlign w:val="superscript"/>
          <w:lang w:eastAsia="ru-RU"/>
        </w:rPr>
        <w:t>1</w:t>
      </w:r>
      <w:r w:rsidRPr="00DD5066">
        <w:rPr>
          <w:rFonts w:ascii="Times New Roman" w:eastAsia="Times New Roman" w:hAnsi="Times New Roman" w:cs="Times New Roman"/>
          <w:sz w:val="28"/>
          <w:szCs w:val="28"/>
          <w:lang w:eastAsia="ru-RU"/>
        </w:rPr>
        <w:t xml:space="preserve"> статьи 101</w:t>
      </w:r>
      <w:r w:rsidRPr="00DD5066">
        <w:rPr>
          <w:rFonts w:ascii="Times New Roman" w:eastAsia="Times New Roman" w:hAnsi="Times New Roman" w:cs="Times New Roman"/>
          <w:sz w:val="28"/>
          <w:szCs w:val="28"/>
          <w:vertAlign w:val="superscript"/>
          <w:lang w:eastAsia="ru-RU"/>
        </w:rPr>
        <w:t>1</w:t>
      </w:r>
      <w:r w:rsidRPr="00DD5066">
        <w:rPr>
          <w:rFonts w:ascii="Times New Roman" w:eastAsia="Times New Roman" w:hAnsi="Times New Roman" w:cs="Times New Roman"/>
          <w:sz w:val="28"/>
          <w:szCs w:val="28"/>
          <w:lang w:eastAsia="ru-RU"/>
        </w:rPr>
        <w:t xml:space="preserve"> изложить в следующей редакции:</w:t>
      </w:r>
    </w:p>
    <w:p w:rsidR="00DD5066" w:rsidRPr="00A77030" w:rsidRDefault="00DD5066"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«3</w:t>
      </w:r>
      <w:r w:rsidRPr="00A77030">
        <w:rPr>
          <w:rFonts w:ascii="Times New Roman" w:eastAsia="Times New Roman" w:hAnsi="Times New Roman" w:cs="Times New Roman"/>
          <w:sz w:val="28"/>
          <w:szCs w:val="28"/>
          <w:vertAlign w:val="superscript"/>
          <w:lang w:eastAsia="ru-RU"/>
        </w:rPr>
        <w:t>1</w:t>
      </w:r>
      <w:r w:rsidRPr="00A77030">
        <w:rPr>
          <w:rFonts w:ascii="Times New Roman" w:eastAsia="Times New Roman" w:hAnsi="Times New Roman" w:cs="Times New Roman"/>
          <w:sz w:val="28"/>
          <w:szCs w:val="28"/>
          <w:lang w:eastAsia="ru-RU"/>
        </w:rPr>
        <w:t>.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w:t>
      </w:r>
      <w:r w:rsidR="000A6C54">
        <w:rPr>
          <w:rFonts w:ascii="Times New Roman" w:eastAsia="Times New Roman" w:hAnsi="Times New Roman" w:cs="Times New Roman"/>
          <w:sz w:val="28"/>
          <w:szCs w:val="28"/>
          <w:lang w:eastAsia="ru-RU"/>
        </w:rPr>
        <w:t>ся</w:t>
      </w:r>
      <w:r w:rsidRPr="00A77030">
        <w:rPr>
          <w:rFonts w:ascii="Times New Roman" w:eastAsia="Times New Roman" w:hAnsi="Times New Roman" w:cs="Times New Roman"/>
          <w:sz w:val="28"/>
          <w:szCs w:val="28"/>
          <w:lang w:eastAsia="ru-RU"/>
        </w:rPr>
        <w:t xml:space="preserve"> по одномандатным и</w:t>
      </w:r>
      <w:r w:rsidR="0011694B">
        <w:rPr>
          <w:rFonts w:ascii="Times New Roman" w:eastAsia="Times New Roman" w:hAnsi="Times New Roman" w:cs="Times New Roman"/>
          <w:sz w:val="28"/>
          <w:szCs w:val="28"/>
          <w:lang w:eastAsia="ru-RU"/>
        </w:rPr>
        <w:t xml:space="preserve"> </w:t>
      </w:r>
      <w:r w:rsidRPr="00A77030">
        <w:rPr>
          <w:rFonts w:ascii="Times New Roman" w:eastAsia="Times New Roman" w:hAnsi="Times New Roman" w:cs="Times New Roman"/>
          <w:sz w:val="28"/>
          <w:szCs w:val="28"/>
          <w:lang w:eastAsia="ru-RU"/>
        </w:rPr>
        <w:t>(или) многомандатным избирательным округам.».</w:t>
      </w:r>
    </w:p>
    <w:p w:rsidR="00DD5066" w:rsidRPr="00A77030" w:rsidRDefault="00DD5066" w:rsidP="00A7703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BD6B1A" w:rsidRPr="001649A7" w:rsidRDefault="00BD6B1A" w:rsidP="00A77030">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649A7">
        <w:rPr>
          <w:rFonts w:ascii="Times New Roman" w:eastAsia="Times New Roman" w:hAnsi="Times New Roman" w:cs="Times New Roman"/>
          <w:b/>
          <w:sz w:val="28"/>
          <w:szCs w:val="28"/>
          <w:lang w:eastAsia="ru-RU"/>
        </w:rPr>
        <w:t>Статья 2</w:t>
      </w:r>
    </w:p>
    <w:p w:rsidR="00DD5066" w:rsidRPr="00A77030" w:rsidRDefault="00DD5066"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D6B1A" w:rsidRPr="00BD6B1A" w:rsidRDefault="00BD6B1A" w:rsidP="00A770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7030">
        <w:rPr>
          <w:rFonts w:ascii="Times New Roman" w:eastAsia="Times New Roman" w:hAnsi="Times New Roman" w:cs="Times New Roman"/>
          <w:sz w:val="28"/>
          <w:szCs w:val="28"/>
          <w:lang w:eastAsia="ru-RU"/>
        </w:rPr>
        <w:t xml:space="preserve">Настоящий закон вступает в силу </w:t>
      </w:r>
      <w:r w:rsidR="00FB5252" w:rsidRPr="00A77030">
        <w:rPr>
          <w:rFonts w:ascii="Times New Roman" w:eastAsia="Times New Roman" w:hAnsi="Times New Roman" w:cs="Times New Roman"/>
          <w:sz w:val="28"/>
          <w:szCs w:val="28"/>
          <w:lang w:eastAsia="ru-RU"/>
        </w:rPr>
        <w:t xml:space="preserve">со дня его официального </w:t>
      </w:r>
      <w:r w:rsidRPr="00A77030">
        <w:rPr>
          <w:rFonts w:ascii="Times New Roman" w:eastAsia="Times New Roman" w:hAnsi="Times New Roman" w:cs="Times New Roman"/>
          <w:sz w:val="28"/>
          <w:szCs w:val="28"/>
          <w:lang w:eastAsia="ru-RU"/>
        </w:rPr>
        <w:t xml:space="preserve"> опубликования.</w:t>
      </w:r>
    </w:p>
    <w:p w:rsidR="00BD6B1A" w:rsidRDefault="00BD6B1A" w:rsidP="00BD6B1A">
      <w:pPr>
        <w:spacing w:after="0" w:line="240" w:lineRule="auto"/>
        <w:ind w:firstLine="851"/>
        <w:jc w:val="center"/>
        <w:rPr>
          <w:rFonts w:ascii="Times New Roman" w:eastAsia="Times New Roman" w:hAnsi="Times New Roman" w:cs="Times New Roman"/>
          <w:sz w:val="32"/>
          <w:szCs w:val="24"/>
          <w:lang w:eastAsia="x-none"/>
        </w:rPr>
      </w:pPr>
    </w:p>
    <w:p w:rsidR="00CC2E40" w:rsidRDefault="00CC2E40" w:rsidP="00BD6B1A">
      <w:pPr>
        <w:spacing w:after="0" w:line="240" w:lineRule="auto"/>
        <w:ind w:firstLine="851"/>
        <w:jc w:val="center"/>
        <w:rPr>
          <w:rFonts w:ascii="Times New Roman" w:eastAsia="Times New Roman" w:hAnsi="Times New Roman" w:cs="Times New Roman"/>
          <w:sz w:val="32"/>
          <w:szCs w:val="24"/>
          <w:lang w:eastAsia="x-none"/>
        </w:rPr>
      </w:pPr>
    </w:p>
    <w:p w:rsidR="0074703B" w:rsidRDefault="00BD6B1A" w:rsidP="00BD6B1A">
      <w:pPr>
        <w:spacing w:after="0" w:line="240" w:lineRule="auto"/>
        <w:rPr>
          <w:rFonts w:ascii="Times New Roman" w:eastAsia="Times New Roman" w:hAnsi="Times New Roman" w:cs="Times New Roman"/>
          <w:bCs/>
          <w:color w:val="000000"/>
          <w:sz w:val="28"/>
          <w:szCs w:val="28"/>
          <w:lang w:eastAsia="ru-RU"/>
        </w:rPr>
      </w:pPr>
      <w:r w:rsidRPr="00777048">
        <w:rPr>
          <w:rFonts w:ascii="Times New Roman" w:eastAsia="Times New Roman" w:hAnsi="Times New Roman" w:cs="Times New Roman"/>
          <w:bCs/>
          <w:color w:val="000000"/>
          <w:sz w:val="28"/>
          <w:szCs w:val="28"/>
          <w:lang w:eastAsia="ru-RU"/>
        </w:rPr>
        <w:t>Губернатор Тверской области                                                       И.М. Руденя</w:t>
      </w:r>
    </w:p>
    <w:p w:rsidR="0022240B" w:rsidRDefault="0022240B" w:rsidP="00BD6B1A">
      <w:pPr>
        <w:spacing w:after="0" w:line="240" w:lineRule="auto"/>
        <w:rPr>
          <w:rFonts w:ascii="Times New Roman" w:eastAsia="Times New Roman" w:hAnsi="Times New Roman" w:cs="Times New Roman"/>
          <w:bCs/>
          <w:color w:val="000000"/>
          <w:sz w:val="28"/>
          <w:szCs w:val="28"/>
          <w:lang w:eastAsia="ru-RU"/>
        </w:rPr>
      </w:pPr>
    </w:p>
    <w:p w:rsidR="0022240B" w:rsidRDefault="0022240B" w:rsidP="00BD6B1A">
      <w:pPr>
        <w:spacing w:after="0" w:line="240" w:lineRule="auto"/>
        <w:rPr>
          <w:rFonts w:ascii="Times New Roman" w:eastAsia="Times New Roman" w:hAnsi="Times New Roman" w:cs="Times New Roman"/>
          <w:bCs/>
          <w:color w:val="000000"/>
          <w:sz w:val="28"/>
          <w:szCs w:val="28"/>
          <w:lang w:eastAsia="ru-RU"/>
        </w:rPr>
      </w:pPr>
    </w:p>
    <w:p w:rsidR="0022240B" w:rsidRDefault="0022240B" w:rsidP="00BD6B1A">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Тверь</w:t>
      </w:r>
    </w:p>
    <w:p w:rsidR="000652C4" w:rsidRPr="000652C4" w:rsidRDefault="000652C4" w:rsidP="000652C4">
      <w:pPr>
        <w:spacing w:after="0" w:line="240" w:lineRule="auto"/>
        <w:rPr>
          <w:rFonts w:ascii="Times New Roman" w:eastAsia="Times New Roman" w:hAnsi="Times New Roman" w:cs="Times New Roman"/>
          <w:bCs/>
          <w:color w:val="000000"/>
          <w:sz w:val="28"/>
          <w:szCs w:val="28"/>
          <w:lang w:eastAsia="ru-RU"/>
        </w:rPr>
      </w:pPr>
      <w:r w:rsidRPr="000652C4">
        <w:rPr>
          <w:rFonts w:ascii="Times New Roman" w:eastAsia="Times New Roman" w:hAnsi="Times New Roman" w:cs="Times New Roman"/>
          <w:bCs/>
          <w:color w:val="000000"/>
          <w:sz w:val="28"/>
          <w:szCs w:val="28"/>
          <w:lang w:eastAsia="ru-RU"/>
        </w:rPr>
        <w:t>11 мая 2018 года</w:t>
      </w:r>
    </w:p>
    <w:p w:rsidR="000652C4" w:rsidRPr="000652C4" w:rsidRDefault="000652C4" w:rsidP="000652C4">
      <w:pPr>
        <w:spacing w:after="0" w:line="240" w:lineRule="auto"/>
        <w:rPr>
          <w:rFonts w:ascii="Times New Roman" w:eastAsia="Times New Roman" w:hAnsi="Times New Roman" w:cs="Times New Roman"/>
          <w:bCs/>
          <w:color w:val="000000"/>
          <w:sz w:val="28"/>
          <w:szCs w:val="28"/>
          <w:lang w:eastAsia="ru-RU"/>
        </w:rPr>
      </w:pPr>
      <w:r w:rsidRPr="000652C4">
        <w:rPr>
          <w:rFonts w:ascii="Times New Roman" w:eastAsia="Times New Roman" w:hAnsi="Times New Roman" w:cs="Times New Roman"/>
          <w:bCs/>
          <w:color w:val="000000"/>
          <w:sz w:val="28"/>
          <w:szCs w:val="28"/>
          <w:lang w:eastAsia="ru-RU"/>
        </w:rPr>
        <w:t>№ 19-ЗО</w:t>
      </w: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bookmarkStart w:id="0" w:name="_GoBack"/>
      <w:bookmarkEnd w:id="0"/>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28"/>
          <w:szCs w:val="28"/>
          <w:lang w:eastAsia="ru-RU"/>
        </w:rPr>
      </w:pPr>
    </w:p>
    <w:p w:rsidR="00637575" w:rsidRDefault="00637575" w:rsidP="00BD6B1A">
      <w:pPr>
        <w:spacing w:after="0" w:line="240" w:lineRule="auto"/>
        <w:rPr>
          <w:rFonts w:ascii="Times New Roman" w:eastAsia="Times New Roman" w:hAnsi="Times New Roman" w:cs="Times New Roman"/>
          <w:bCs/>
          <w:color w:val="000000"/>
          <w:sz w:val="16"/>
          <w:szCs w:val="16"/>
          <w:lang w:eastAsia="ru-RU"/>
        </w:rPr>
      </w:pPr>
    </w:p>
    <w:p w:rsidR="0074703B" w:rsidRDefault="0022240B" w:rsidP="0022240B">
      <w:pPr>
        <w:spacing w:after="0" w:line="240" w:lineRule="auto"/>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fldChar w:fldCharType="begin"/>
      </w:r>
      <w:r>
        <w:rPr>
          <w:rFonts w:ascii="Times New Roman" w:eastAsia="Times New Roman" w:hAnsi="Times New Roman" w:cs="Times New Roman"/>
          <w:bCs/>
          <w:color w:val="000000"/>
          <w:sz w:val="16"/>
          <w:szCs w:val="16"/>
          <w:lang w:eastAsia="ru-RU"/>
        </w:rPr>
        <w:instrText xml:space="preserve"> FILENAME  \p  \* MERGEFORMAT </w:instrText>
      </w:r>
      <w:r>
        <w:rPr>
          <w:rFonts w:ascii="Times New Roman" w:eastAsia="Times New Roman" w:hAnsi="Times New Roman" w:cs="Times New Roman"/>
          <w:bCs/>
          <w:color w:val="000000"/>
          <w:sz w:val="16"/>
          <w:szCs w:val="16"/>
          <w:lang w:eastAsia="ru-RU"/>
        </w:rPr>
        <w:fldChar w:fldCharType="separate"/>
      </w:r>
      <w:r>
        <w:rPr>
          <w:rFonts w:ascii="Times New Roman" w:eastAsia="Times New Roman" w:hAnsi="Times New Roman" w:cs="Times New Roman"/>
          <w:bCs/>
          <w:noProof/>
          <w:color w:val="000000"/>
          <w:sz w:val="16"/>
          <w:szCs w:val="16"/>
          <w:lang w:eastAsia="ru-RU"/>
        </w:rPr>
        <w:t>\\Fs01\комитет по госустройству\6 созыв\Документы комитета\25 заседание (26.04.2018)\pr\z(25)484-П-6.docx</w:t>
      </w:r>
      <w:r>
        <w:rPr>
          <w:rFonts w:ascii="Times New Roman" w:eastAsia="Times New Roman" w:hAnsi="Times New Roman" w:cs="Times New Roman"/>
          <w:bCs/>
          <w:color w:val="000000"/>
          <w:sz w:val="16"/>
          <w:szCs w:val="16"/>
          <w:lang w:eastAsia="ru-RU"/>
        </w:rPr>
        <w:fldChar w:fldCharType="end"/>
      </w:r>
    </w:p>
    <w:p w:rsidR="0022240B" w:rsidRPr="0022240B" w:rsidRDefault="0022240B" w:rsidP="0022240B">
      <w:pPr>
        <w:spacing w:after="0" w:line="240" w:lineRule="auto"/>
        <w:jc w:val="both"/>
        <w:rPr>
          <w:rFonts w:ascii="Times New Roman" w:hAnsi="Times New Roman" w:cs="Times New Roman"/>
          <w:sz w:val="28"/>
          <w:szCs w:val="28"/>
        </w:rPr>
      </w:pPr>
    </w:p>
    <w:sectPr w:rsidR="0022240B" w:rsidRPr="0022240B" w:rsidSect="005A1AC2">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FD5" w:rsidRDefault="001D5FD5" w:rsidP="005A1AC2">
      <w:pPr>
        <w:spacing w:after="0" w:line="240" w:lineRule="auto"/>
      </w:pPr>
      <w:r>
        <w:separator/>
      </w:r>
    </w:p>
  </w:endnote>
  <w:endnote w:type="continuationSeparator" w:id="0">
    <w:p w:rsidR="001D5FD5" w:rsidRDefault="001D5FD5" w:rsidP="005A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FD5" w:rsidRDefault="001D5FD5" w:rsidP="005A1AC2">
      <w:pPr>
        <w:spacing w:after="0" w:line="240" w:lineRule="auto"/>
      </w:pPr>
      <w:r>
        <w:separator/>
      </w:r>
    </w:p>
  </w:footnote>
  <w:footnote w:type="continuationSeparator" w:id="0">
    <w:p w:rsidR="001D5FD5" w:rsidRDefault="001D5FD5" w:rsidP="005A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883093"/>
      <w:docPartObj>
        <w:docPartGallery w:val="Page Numbers (Top of Page)"/>
        <w:docPartUnique/>
      </w:docPartObj>
    </w:sdtPr>
    <w:sdtEndPr/>
    <w:sdtContent>
      <w:p w:rsidR="005A1AC2" w:rsidRDefault="005A1AC2">
        <w:pPr>
          <w:pStyle w:val="a5"/>
          <w:jc w:val="right"/>
        </w:pPr>
        <w:r>
          <w:fldChar w:fldCharType="begin"/>
        </w:r>
        <w:r>
          <w:instrText>PAGE   \* MERGEFORMAT</w:instrText>
        </w:r>
        <w:r>
          <w:fldChar w:fldCharType="separate"/>
        </w:r>
        <w:r w:rsidR="000652C4">
          <w:rPr>
            <w:noProof/>
          </w:rPr>
          <w:t>9</w:t>
        </w:r>
        <w:r>
          <w:fldChar w:fldCharType="end"/>
        </w:r>
      </w:p>
    </w:sdtContent>
  </w:sdt>
  <w:p w:rsidR="005A1AC2" w:rsidRDefault="005A1A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1300"/>
    <w:multiLevelType w:val="hybridMultilevel"/>
    <w:tmpl w:val="745A36C2"/>
    <w:lvl w:ilvl="0" w:tplc="2B1077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48E158A"/>
    <w:multiLevelType w:val="hybridMultilevel"/>
    <w:tmpl w:val="2E4CA9F4"/>
    <w:lvl w:ilvl="0" w:tplc="FA90235E">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7360CB9"/>
    <w:multiLevelType w:val="hybridMultilevel"/>
    <w:tmpl w:val="91E0C8B0"/>
    <w:lvl w:ilvl="0" w:tplc="4AB09E04">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CFD2E08"/>
    <w:multiLevelType w:val="hybridMultilevel"/>
    <w:tmpl w:val="C59A56B2"/>
    <w:lvl w:ilvl="0" w:tplc="DA34BC9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5034028"/>
    <w:multiLevelType w:val="hybridMultilevel"/>
    <w:tmpl w:val="B2D89D7E"/>
    <w:lvl w:ilvl="0" w:tplc="C902E3B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1A"/>
    <w:rsid w:val="000652C4"/>
    <w:rsid w:val="00065D67"/>
    <w:rsid w:val="00073C4A"/>
    <w:rsid w:val="00081FB3"/>
    <w:rsid w:val="00086D44"/>
    <w:rsid w:val="000A3ED1"/>
    <w:rsid w:val="000A454B"/>
    <w:rsid w:val="000A6C54"/>
    <w:rsid w:val="000D107F"/>
    <w:rsid w:val="000F1C6A"/>
    <w:rsid w:val="0011694B"/>
    <w:rsid w:val="001170DA"/>
    <w:rsid w:val="00125A22"/>
    <w:rsid w:val="001401D7"/>
    <w:rsid w:val="001649A7"/>
    <w:rsid w:val="001A6C9B"/>
    <w:rsid w:val="001B53CF"/>
    <w:rsid w:val="001C3C63"/>
    <w:rsid w:val="001C6F6A"/>
    <w:rsid w:val="001D5FD5"/>
    <w:rsid w:val="00211B64"/>
    <w:rsid w:val="0022240B"/>
    <w:rsid w:val="00230A54"/>
    <w:rsid w:val="00256C01"/>
    <w:rsid w:val="00281D33"/>
    <w:rsid w:val="00283C89"/>
    <w:rsid w:val="002C7CF7"/>
    <w:rsid w:val="00317CF6"/>
    <w:rsid w:val="003252A1"/>
    <w:rsid w:val="00330E81"/>
    <w:rsid w:val="00351CF2"/>
    <w:rsid w:val="00390756"/>
    <w:rsid w:val="0039660F"/>
    <w:rsid w:val="003A4EEB"/>
    <w:rsid w:val="003D026C"/>
    <w:rsid w:val="003E2DA1"/>
    <w:rsid w:val="00434655"/>
    <w:rsid w:val="0046733F"/>
    <w:rsid w:val="004966B8"/>
    <w:rsid w:val="004C2F98"/>
    <w:rsid w:val="004E553A"/>
    <w:rsid w:val="0057479F"/>
    <w:rsid w:val="005A1AC2"/>
    <w:rsid w:val="005D3812"/>
    <w:rsid w:val="005F7227"/>
    <w:rsid w:val="00637575"/>
    <w:rsid w:val="00637ED2"/>
    <w:rsid w:val="00647729"/>
    <w:rsid w:val="00662C7F"/>
    <w:rsid w:val="00665422"/>
    <w:rsid w:val="006829A6"/>
    <w:rsid w:val="006F1310"/>
    <w:rsid w:val="007000E4"/>
    <w:rsid w:val="007175D6"/>
    <w:rsid w:val="007317E0"/>
    <w:rsid w:val="00737C39"/>
    <w:rsid w:val="007400B2"/>
    <w:rsid w:val="0074703B"/>
    <w:rsid w:val="00777048"/>
    <w:rsid w:val="007F5C0F"/>
    <w:rsid w:val="008603FF"/>
    <w:rsid w:val="00867840"/>
    <w:rsid w:val="00886280"/>
    <w:rsid w:val="0091352E"/>
    <w:rsid w:val="00933544"/>
    <w:rsid w:val="009F4C1F"/>
    <w:rsid w:val="009F77AE"/>
    <w:rsid w:val="00A04659"/>
    <w:rsid w:val="00A53902"/>
    <w:rsid w:val="00A64D36"/>
    <w:rsid w:val="00A70380"/>
    <w:rsid w:val="00A77030"/>
    <w:rsid w:val="00AC6BFE"/>
    <w:rsid w:val="00B04D9B"/>
    <w:rsid w:val="00B22B66"/>
    <w:rsid w:val="00BD6B1A"/>
    <w:rsid w:val="00BF786A"/>
    <w:rsid w:val="00C2075D"/>
    <w:rsid w:val="00C26088"/>
    <w:rsid w:val="00C61790"/>
    <w:rsid w:val="00C6262F"/>
    <w:rsid w:val="00C74265"/>
    <w:rsid w:val="00C93D29"/>
    <w:rsid w:val="00CA4EB9"/>
    <w:rsid w:val="00CC2E40"/>
    <w:rsid w:val="00D12751"/>
    <w:rsid w:val="00D537AB"/>
    <w:rsid w:val="00D60FB9"/>
    <w:rsid w:val="00D619DF"/>
    <w:rsid w:val="00D63E39"/>
    <w:rsid w:val="00D93BCA"/>
    <w:rsid w:val="00DD5066"/>
    <w:rsid w:val="00DF061C"/>
    <w:rsid w:val="00DF7A47"/>
    <w:rsid w:val="00E05D51"/>
    <w:rsid w:val="00E15FA3"/>
    <w:rsid w:val="00E64705"/>
    <w:rsid w:val="00EC6868"/>
    <w:rsid w:val="00ED493E"/>
    <w:rsid w:val="00EE1806"/>
    <w:rsid w:val="00F53B5A"/>
    <w:rsid w:val="00F75899"/>
    <w:rsid w:val="00FB5252"/>
    <w:rsid w:val="00FC6E1E"/>
    <w:rsid w:val="00FF3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DC65B-599E-4AF6-AD6B-E70443C5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D6B1A"/>
    <w:pPr>
      <w:keepNext/>
      <w:spacing w:after="0" w:line="240" w:lineRule="auto"/>
      <w:jc w:val="center"/>
      <w:outlineLvl w:val="0"/>
    </w:pPr>
    <w:rPr>
      <w:rFonts w:ascii="Times New Roman" w:eastAsia="Times New Roman" w:hAnsi="Times New Roman" w:cs="Times New Roman"/>
      <w:b/>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6B1A"/>
    <w:rPr>
      <w:rFonts w:ascii="Times New Roman" w:eastAsia="Times New Roman" w:hAnsi="Times New Roman" w:cs="Times New Roman"/>
      <w:b/>
      <w:sz w:val="32"/>
      <w:szCs w:val="28"/>
      <w:lang w:val="x-none" w:eastAsia="x-none"/>
    </w:rPr>
  </w:style>
  <w:style w:type="paragraph" w:styleId="a3">
    <w:name w:val="No Spacing"/>
    <w:link w:val="a4"/>
    <w:qFormat/>
    <w:rsid w:val="00BD6B1A"/>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rsid w:val="00BD6B1A"/>
    <w:rPr>
      <w:rFonts w:ascii="Calibri" w:eastAsia="Times New Roman" w:hAnsi="Calibri" w:cs="Times New Roman"/>
      <w:lang w:eastAsia="ru-RU"/>
    </w:rPr>
  </w:style>
  <w:style w:type="paragraph" w:styleId="a5">
    <w:name w:val="header"/>
    <w:basedOn w:val="a"/>
    <w:link w:val="a6"/>
    <w:uiPriority w:val="99"/>
    <w:unhideWhenUsed/>
    <w:rsid w:val="005A1AC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1AC2"/>
  </w:style>
  <w:style w:type="paragraph" w:styleId="a7">
    <w:name w:val="footer"/>
    <w:basedOn w:val="a"/>
    <w:link w:val="a8"/>
    <w:uiPriority w:val="99"/>
    <w:unhideWhenUsed/>
    <w:rsid w:val="005A1AC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1AC2"/>
  </w:style>
  <w:style w:type="paragraph" w:styleId="a9">
    <w:name w:val="List Paragraph"/>
    <w:basedOn w:val="a"/>
    <w:uiPriority w:val="34"/>
    <w:qFormat/>
    <w:rsid w:val="00662C7F"/>
    <w:pPr>
      <w:ind w:left="720"/>
      <w:contextualSpacing/>
    </w:pPr>
  </w:style>
  <w:style w:type="paragraph" w:styleId="aa">
    <w:name w:val="Balloon Text"/>
    <w:basedOn w:val="a"/>
    <w:link w:val="ab"/>
    <w:uiPriority w:val="99"/>
    <w:semiHidden/>
    <w:unhideWhenUsed/>
    <w:rsid w:val="0022240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22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BA2A8089513EC241891EFE836D7FC6C71CD2437A596167E0FA2DC885168E217D9053592BE10E69DDA7301EFGE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BA2A8089513EC241891EFE836D7FC6C71CD2437A596167E0FA2DC885168E217D9053592BE10E69DDB7A01EFGE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5E616F23E7061B8EA70CBC08DF92EABA2F3564C528023EE05D9EE7DEFxCp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CA538841318C140CA96C54EBEB52FED308768B10EC11E366FF3FAFBCc4cAH" TargetMode="External"/><Relationship Id="rId5" Type="http://schemas.openxmlformats.org/officeDocument/2006/relationships/webSettings" Target="webSettings.xml"/><Relationship Id="rId15" Type="http://schemas.openxmlformats.org/officeDocument/2006/relationships/hyperlink" Target="consultantplus://offline/ref=40023745613E2A6C805444BEA4539278838C5E321C7D95CF617EB38CBF25DFFB22330A80D175DF3074R9O" TargetMode="External"/><Relationship Id="rId10" Type="http://schemas.openxmlformats.org/officeDocument/2006/relationships/hyperlink" Target="consultantplus://offline/ref=6A33E6E992F2FC1358AF8C7E7DF051C872508A7F4C8A31B76EDEFAFBE150FBAC1412F810EDDEE46FA4F018mC5B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61AF642BB2C4DB9008A40AD939A996C59234B792C0711EC0BADD0AD5E079263iB0EG" TargetMode="External"/><Relationship Id="rId14" Type="http://schemas.openxmlformats.org/officeDocument/2006/relationships/hyperlink" Target="consultantplus://offline/ref=7F933CEC4607B35D15C39B42DB13F4F9EFBB226D13AEFC402FD92FC2EA142D7DF71CF3A5728E8838j1i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535BE-0763-4A3C-8108-7291559B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3324</Words>
  <Characters>18951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pom</cp:lastModifiedBy>
  <cp:revision>9</cp:revision>
  <cp:lastPrinted>2018-04-26T08:43:00Z</cp:lastPrinted>
  <dcterms:created xsi:type="dcterms:W3CDTF">2018-04-26T08:37:00Z</dcterms:created>
  <dcterms:modified xsi:type="dcterms:W3CDTF">2018-05-11T12:01:00Z</dcterms:modified>
</cp:coreProperties>
</file>