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88" w:rsidRDefault="00760C88" w:rsidP="00911DB7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C88" w:rsidRDefault="00760C88" w:rsidP="00911DB7">
      <w:pPr>
        <w:jc w:val="center"/>
      </w:pPr>
    </w:p>
    <w:p w:rsidR="00760C88" w:rsidRPr="00760C88" w:rsidRDefault="00760C88" w:rsidP="00911DB7">
      <w:pPr>
        <w:pStyle w:val="1"/>
        <w:rPr>
          <w:b w:val="0"/>
          <w:color w:val="auto"/>
          <w:sz w:val="36"/>
        </w:rPr>
      </w:pPr>
      <w:r w:rsidRPr="00760C88">
        <w:rPr>
          <w:b w:val="0"/>
          <w:color w:val="auto"/>
          <w:sz w:val="36"/>
        </w:rPr>
        <w:t>ТВЕРСКАЯ ОБЛАСТЬ</w:t>
      </w:r>
    </w:p>
    <w:p w:rsidR="00760C88" w:rsidRDefault="00760C88" w:rsidP="00911DB7"/>
    <w:p w:rsidR="00A11864" w:rsidRDefault="00760C88" w:rsidP="00A11864">
      <w:pPr>
        <w:ind w:firstLine="0"/>
        <w:jc w:val="center"/>
        <w:rPr>
          <w:b/>
          <w:szCs w:val="28"/>
        </w:rPr>
      </w:pPr>
      <w:proofErr w:type="gramStart"/>
      <w:r w:rsidRPr="0020170E">
        <w:rPr>
          <w:b/>
          <w:sz w:val="56"/>
        </w:rPr>
        <w:t>З</w:t>
      </w:r>
      <w:proofErr w:type="gramEnd"/>
      <w:r w:rsidRPr="0020170E">
        <w:rPr>
          <w:b/>
          <w:sz w:val="56"/>
        </w:rPr>
        <w:t xml:space="preserve">  А  К  О  Н</w:t>
      </w:r>
    </w:p>
    <w:p w:rsidR="00A11864" w:rsidRDefault="00A11864" w:rsidP="00A11864">
      <w:pPr>
        <w:ind w:firstLine="0"/>
        <w:jc w:val="left"/>
        <w:rPr>
          <w:b/>
        </w:rPr>
      </w:pPr>
    </w:p>
    <w:p w:rsidR="00A11864" w:rsidRDefault="00A11864" w:rsidP="00A11864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О внесении изменения в статью 50.2 закона Тверской области</w:t>
      </w:r>
    </w:p>
    <w:p w:rsidR="00A11864" w:rsidRDefault="00A11864" w:rsidP="00A11864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«Об административных правонарушениях»</w:t>
      </w:r>
    </w:p>
    <w:p w:rsidR="00A11864" w:rsidRDefault="00A11864" w:rsidP="00A118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864" w:rsidRDefault="00DA69DD" w:rsidP="00760C88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DA69DD" w:rsidRDefault="00DA69DD" w:rsidP="00760C88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69DD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12 февраля 2015 года</w:t>
      </w:r>
    </w:p>
    <w:p w:rsidR="00A11864" w:rsidRDefault="00A11864" w:rsidP="00FB1C4C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864" w:rsidRDefault="00A11864" w:rsidP="00760C88">
      <w:pPr>
        <w:ind w:right="284" w:firstLine="708"/>
        <w:rPr>
          <w:b/>
          <w:szCs w:val="28"/>
        </w:rPr>
      </w:pPr>
      <w:r>
        <w:rPr>
          <w:b/>
          <w:szCs w:val="28"/>
        </w:rPr>
        <w:t>Статья 1</w:t>
      </w:r>
      <w:bookmarkStart w:id="0" w:name="_GoBack"/>
      <w:bookmarkEnd w:id="0"/>
    </w:p>
    <w:p w:rsidR="00A11864" w:rsidRDefault="00A11864" w:rsidP="004A487A">
      <w:pPr>
        <w:ind w:right="284" w:firstLine="567"/>
        <w:rPr>
          <w:b/>
          <w:szCs w:val="28"/>
        </w:rPr>
      </w:pPr>
    </w:p>
    <w:p w:rsidR="00A11864" w:rsidRDefault="00A11864" w:rsidP="00760C88">
      <w:pPr>
        <w:ind w:right="-2" w:firstLine="708"/>
        <w:rPr>
          <w:szCs w:val="28"/>
        </w:rPr>
      </w:pPr>
      <w:r>
        <w:rPr>
          <w:szCs w:val="28"/>
        </w:rPr>
        <w:t>Внести в статью 50.2 закона Тверской области от 14.07.2003</w:t>
      </w:r>
      <w:r w:rsidR="00FB1C4C">
        <w:rPr>
          <w:szCs w:val="28"/>
        </w:rPr>
        <w:t xml:space="preserve"> </w:t>
      </w:r>
      <w:r>
        <w:rPr>
          <w:szCs w:val="28"/>
        </w:rPr>
        <w:t>№ 46-ЗО «Об административных правонарушениях» (с изменениями, внесенными законом Тверской области от 09.03.2011 № 16-ЗО) изменение, изложив ее в следующей редакции:</w:t>
      </w:r>
    </w:p>
    <w:p w:rsidR="00337E4E" w:rsidRDefault="0032032F" w:rsidP="00760C88">
      <w:pPr>
        <w:widowControl/>
        <w:ind w:right="-2" w:firstLine="708"/>
        <w:outlineLvl w:val="0"/>
      </w:pPr>
      <w:r>
        <w:t>«Статья 50.2</w:t>
      </w:r>
      <w:r w:rsidR="004C6ADC">
        <w:t>.</w:t>
      </w:r>
      <w:r>
        <w:t xml:space="preserve"> </w:t>
      </w:r>
      <w:r w:rsidR="00CD09F7">
        <w:t>Н</w:t>
      </w:r>
      <w:r w:rsidR="00DF6D5A">
        <w:t>есоблюдение</w:t>
      </w:r>
      <w:r w:rsidR="002665F1">
        <w:t xml:space="preserve"> требований</w:t>
      </w:r>
      <w:r w:rsidR="004A487A">
        <w:t>,</w:t>
      </w:r>
      <w:r w:rsidR="00DF6D5A">
        <w:t xml:space="preserve"> </w:t>
      </w:r>
      <w:r w:rsidR="00337E4E">
        <w:t xml:space="preserve">установленных нормативными </w:t>
      </w:r>
      <w:r w:rsidR="008F3D92">
        <w:t xml:space="preserve">правовыми </w:t>
      </w:r>
      <w:r w:rsidR="00337E4E">
        <w:t xml:space="preserve">актами органов местного самоуправления муниципальных образований Тверской области </w:t>
      </w:r>
      <w:r w:rsidR="0053470D">
        <w:t>к осуществлению регулярных перевозок внутри муниципальных образований Тверской области</w:t>
      </w:r>
    </w:p>
    <w:p w:rsidR="00245521" w:rsidRDefault="00420924" w:rsidP="00760C88">
      <w:pPr>
        <w:widowControl/>
        <w:ind w:right="-2" w:firstLine="708"/>
        <w:rPr>
          <w:szCs w:val="28"/>
        </w:rPr>
      </w:pPr>
      <w:r>
        <w:t xml:space="preserve">1. </w:t>
      </w:r>
      <w:r w:rsidR="0082086F">
        <w:t xml:space="preserve">Осуществление регулярных перевозок пассажиров и багажа автомобильным транспортом общего пользования </w:t>
      </w:r>
      <w:r w:rsidR="0082086F">
        <w:rPr>
          <w:szCs w:val="28"/>
        </w:rPr>
        <w:t>внутри муниципальных образований Тверской области</w:t>
      </w:r>
      <w:r w:rsidR="008B75A6" w:rsidRPr="008B75A6">
        <w:rPr>
          <w:szCs w:val="28"/>
        </w:rPr>
        <w:t xml:space="preserve"> </w:t>
      </w:r>
      <w:r w:rsidR="002665F1">
        <w:rPr>
          <w:szCs w:val="28"/>
        </w:rPr>
        <w:t xml:space="preserve">без заключения договора </w:t>
      </w:r>
      <w:r w:rsidR="00245521">
        <w:t>на организацию перевозок с уполномоченным органом местного самоуправления муниципального образования Тверской области</w:t>
      </w:r>
      <w:r>
        <w:rPr>
          <w:szCs w:val="28"/>
        </w:rPr>
        <w:t>, -</w:t>
      </w:r>
      <w:r w:rsidR="00245521" w:rsidRPr="00245521">
        <w:rPr>
          <w:szCs w:val="28"/>
        </w:rPr>
        <w:t xml:space="preserve"> </w:t>
      </w:r>
    </w:p>
    <w:p w:rsidR="00245521" w:rsidRDefault="00245521" w:rsidP="00760C88">
      <w:pPr>
        <w:widowControl/>
        <w:ind w:right="-2" w:firstLine="708"/>
        <w:rPr>
          <w:szCs w:val="28"/>
        </w:rPr>
      </w:pPr>
      <w:r>
        <w:rPr>
          <w:szCs w:val="28"/>
        </w:rPr>
        <w:t>влечет наложение административного штрафа на граждан в размере двух тысяч рублей; на должностных лиц - от пятнадцати тысяч до тридцати тысяч рублей; на юридических лиц - от ста пятидесяти тысяч до трехсот тысяч рублей.</w:t>
      </w:r>
    </w:p>
    <w:p w:rsidR="00420924" w:rsidRDefault="00420924" w:rsidP="00760C88">
      <w:pPr>
        <w:widowControl/>
        <w:ind w:right="-2" w:firstLine="708"/>
        <w:rPr>
          <w:szCs w:val="28"/>
        </w:rPr>
      </w:pPr>
      <w:r>
        <w:rPr>
          <w:szCs w:val="28"/>
        </w:rPr>
        <w:t>2</w:t>
      </w:r>
      <w:r w:rsidR="00FB1C4C">
        <w:rPr>
          <w:szCs w:val="28"/>
        </w:rPr>
        <w:t xml:space="preserve">. </w:t>
      </w:r>
      <w:r>
        <w:rPr>
          <w:szCs w:val="28"/>
        </w:rPr>
        <w:t>Повторное совершение административн</w:t>
      </w:r>
      <w:r w:rsidR="004A487A">
        <w:rPr>
          <w:szCs w:val="28"/>
        </w:rPr>
        <w:t>ого</w:t>
      </w:r>
      <w:r>
        <w:rPr>
          <w:szCs w:val="28"/>
        </w:rPr>
        <w:t xml:space="preserve"> правонарушени</w:t>
      </w:r>
      <w:r w:rsidR="004A487A">
        <w:rPr>
          <w:szCs w:val="28"/>
        </w:rPr>
        <w:t>я</w:t>
      </w:r>
      <w:r>
        <w:rPr>
          <w:szCs w:val="28"/>
        </w:rPr>
        <w:t xml:space="preserve">, </w:t>
      </w:r>
      <w:r w:rsidRPr="00245521">
        <w:rPr>
          <w:szCs w:val="28"/>
        </w:rPr>
        <w:t>предусмотренн</w:t>
      </w:r>
      <w:r w:rsidR="004A487A">
        <w:rPr>
          <w:szCs w:val="28"/>
        </w:rPr>
        <w:t>ого</w:t>
      </w:r>
      <w:r w:rsidRPr="00245521">
        <w:rPr>
          <w:szCs w:val="28"/>
        </w:rPr>
        <w:t xml:space="preserve"> </w:t>
      </w:r>
      <w:hyperlink r:id="rId7" w:history="1">
        <w:r w:rsidRPr="00245521">
          <w:rPr>
            <w:rStyle w:val="a3"/>
            <w:color w:val="auto"/>
            <w:szCs w:val="28"/>
            <w:u w:val="none"/>
          </w:rPr>
          <w:t>пунктом 1</w:t>
        </w:r>
      </w:hyperlink>
      <w:r w:rsidRPr="00245521">
        <w:rPr>
          <w:szCs w:val="28"/>
        </w:rPr>
        <w:t xml:space="preserve"> настоящей </w:t>
      </w:r>
      <w:r>
        <w:rPr>
          <w:szCs w:val="28"/>
        </w:rPr>
        <w:t>статьи, -</w:t>
      </w:r>
    </w:p>
    <w:p w:rsidR="00420924" w:rsidRDefault="00420924" w:rsidP="00760C88">
      <w:pPr>
        <w:widowControl/>
        <w:ind w:right="-2" w:firstLine="708"/>
        <w:rPr>
          <w:szCs w:val="28"/>
        </w:rPr>
      </w:pPr>
      <w:r>
        <w:rPr>
          <w:szCs w:val="28"/>
        </w:rPr>
        <w:t>влечет наложение административного штрафа на граждан в размере пяти тысяч рублей; на должностных лиц - от двадцати пяти тысяч до пятидесяти тысяч рублей; на юридических лиц - от трехсот тысяч до шестисот тысяч рублей</w:t>
      </w:r>
      <w:proofErr w:type="gramStart"/>
      <w:r>
        <w:rPr>
          <w:szCs w:val="28"/>
        </w:rPr>
        <w:t>.</w:t>
      </w:r>
      <w:r>
        <w:t>».</w:t>
      </w:r>
      <w:proofErr w:type="gramEnd"/>
    </w:p>
    <w:p w:rsidR="00420924" w:rsidRDefault="00420924" w:rsidP="00760C88">
      <w:pPr>
        <w:widowControl/>
        <w:ind w:right="-2" w:firstLine="540"/>
        <w:outlineLvl w:val="0"/>
        <w:rPr>
          <w:szCs w:val="28"/>
        </w:rPr>
      </w:pPr>
    </w:p>
    <w:p w:rsidR="00420924" w:rsidRDefault="00420924" w:rsidP="004A487A">
      <w:pPr>
        <w:ind w:right="284"/>
        <w:rPr>
          <w:b/>
        </w:rPr>
      </w:pPr>
      <w:r>
        <w:rPr>
          <w:b/>
        </w:rPr>
        <w:lastRenderedPageBreak/>
        <w:t>Статья 2</w:t>
      </w:r>
    </w:p>
    <w:p w:rsidR="00420924" w:rsidRDefault="00420924" w:rsidP="004A487A">
      <w:pPr>
        <w:ind w:right="284"/>
      </w:pPr>
    </w:p>
    <w:p w:rsidR="00420924" w:rsidRDefault="00420924" w:rsidP="004A487A">
      <w:pPr>
        <w:ind w:right="284"/>
      </w:pPr>
      <w:r>
        <w:t>Настоящий закон вступает в силу со дня его официального опубликования.</w:t>
      </w:r>
    </w:p>
    <w:p w:rsidR="00420924" w:rsidRDefault="00420924" w:rsidP="004A487A">
      <w:pPr>
        <w:ind w:right="284" w:firstLine="0"/>
      </w:pPr>
    </w:p>
    <w:p w:rsidR="00760C88" w:rsidRDefault="00760C88" w:rsidP="004A487A">
      <w:pPr>
        <w:ind w:right="284" w:firstLine="0"/>
      </w:pPr>
    </w:p>
    <w:p w:rsidR="00760C88" w:rsidRDefault="00760C88" w:rsidP="004A487A">
      <w:pPr>
        <w:ind w:right="284" w:firstLine="0"/>
      </w:pPr>
    </w:p>
    <w:p w:rsidR="00420924" w:rsidRDefault="004A487A" w:rsidP="004A487A">
      <w:pPr>
        <w:ind w:right="284" w:firstLine="0"/>
      </w:pPr>
      <w:r w:rsidRPr="00760C88">
        <w:t>Гу</w:t>
      </w:r>
      <w:r w:rsidR="00420924" w:rsidRPr="00760C88">
        <w:t xml:space="preserve">бернатор Тверской области                                           </w:t>
      </w:r>
      <w:r w:rsidR="00FA4387" w:rsidRPr="00760C88">
        <w:t xml:space="preserve">      А.В. Шевелев</w:t>
      </w:r>
    </w:p>
    <w:p w:rsidR="00760C88" w:rsidRDefault="00760C88" w:rsidP="004A487A">
      <w:pPr>
        <w:ind w:right="284" w:firstLine="0"/>
      </w:pPr>
    </w:p>
    <w:p w:rsidR="00760C88" w:rsidRDefault="00760C88" w:rsidP="004A487A">
      <w:pPr>
        <w:ind w:right="284" w:firstLine="0"/>
      </w:pPr>
    </w:p>
    <w:p w:rsidR="00760C88" w:rsidRDefault="00760C88" w:rsidP="004A487A">
      <w:pPr>
        <w:ind w:right="284" w:firstLine="0"/>
      </w:pPr>
      <w:r>
        <w:t>Тверь</w:t>
      </w:r>
    </w:p>
    <w:p w:rsidR="00EA0752" w:rsidRPr="00EA0752" w:rsidRDefault="00EA0752" w:rsidP="00EA0752">
      <w:pPr>
        <w:ind w:right="284" w:firstLine="0"/>
      </w:pPr>
      <w:r w:rsidRPr="00EA0752">
        <w:t>12 февраля 2015 года</w:t>
      </w:r>
    </w:p>
    <w:p w:rsidR="00EA0752" w:rsidRPr="00EA0752" w:rsidRDefault="00EA0752" w:rsidP="00EA0752">
      <w:pPr>
        <w:ind w:right="284" w:firstLine="0"/>
      </w:pPr>
      <w:r w:rsidRPr="00EA0752">
        <w:t>№ 1-ЗО</w:t>
      </w: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DA69DD" w:rsidP="004A487A">
      <w:pPr>
        <w:ind w:right="284" w:firstLine="0"/>
      </w:pPr>
    </w:p>
    <w:p w:rsidR="00DA69DD" w:rsidRDefault="00B3600A" w:rsidP="004A487A">
      <w:pPr>
        <w:ind w:right="284" w:firstLine="0"/>
        <w:rPr>
          <w:sz w:val="16"/>
          <w:szCs w:val="16"/>
        </w:rPr>
      </w:pPr>
      <w:fldSimple w:instr=" FILENAME  \p  \* MERGEFORMAT ">
        <w:r w:rsidR="00DA69DD" w:rsidRPr="00DA69DD">
          <w:rPr>
            <w:noProof/>
            <w:sz w:val="16"/>
            <w:szCs w:val="16"/>
          </w:rPr>
          <w:t>\\File-server\комитет по госустройству\5 созыв\документы комитета\52 заседание (12.02.2015)\pr\z(52)1365-П-5.docx</w:t>
        </w:r>
      </w:fldSimple>
    </w:p>
    <w:p w:rsidR="00DA69DD" w:rsidRDefault="00DA69DD" w:rsidP="004A487A">
      <w:pPr>
        <w:ind w:right="284" w:firstLine="0"/>
        <w:rPr>
          <w:sz w:val="16"/>
          <w:szCs w:val="16"/>
        </w:rPr>
      </w:pPr>
    </w:p>
    <w:p w:rsidR="00DA69DD" w:rsidRDefault="00DA69DD" w:rsidP="004A487A">
      <w:pPr>
        <w:ind w:right="284" w:firstLine="0"/>
        <w:rPr>
          <w:sz w:val="16"/>
          <w:szCs w:val="16"/>
        </w:rPr>
      </w:pPr>
    </w:p>
    <w:sectPr w:rsidR="00DA69DD" w:rsidSect="004C6AD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CE" w:rsidRDefault="00351BCE" w:rsidP="004C6ADC">
      <w:r>
        <w:separator/>
      </w:r>
    </w:p>
  </w:endnote>
  <w:endnote w:type="continuationSeparator" w:id="0">
    <w:p w:rsidR="00351BCE" w:rsidRDefault="00351BCE" w:rsidP="004C6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CE" w:rsidRDefault="00351BCE" w:rsidP="004C6ADC">
      <w:r>
        <w:separator/>
      </w:r>
    </w:p>
  </w:footnote>
  <w:footnote w:type="continuationSeparator" w:id="0">
    <w:p w:rsidR="00351BCE" w:rsidRDefault="00351BCE" w:rsidP="004C6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0985"/>
    </w:sdtPr>
    <w:sdtContent>
      <w:p w:rsidR="004C6ADC" w:rsidRDefault="00B3600A">
        <w:pPr>
          <w:pStyle w:val="a6"/>
          <w:jc w:val="right"/>
        </w:pPr>
        <w:fldSimple w:instr=" PAGE   \* MERGEFORMAT ">
          <w:r w:rsidR="00EA0752">
            <w:rPr>
              <w:noProof/>
            </w:rPr>
            <w:t>2</w:t>
          </w:r>
        </w:fldSimple>
      </w:p>
    </w:sdtContent>
  </w:sdt>
  <w:p w:rsidR="004C6ADC" w:rsidRDefault="004C6A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019"/>
    <w:rsid w:val="0011631E"/>
    <w:rsid w:val="001E3EFE"/>
    <w:rsid w:val="00245521"/>
    <w:rsid w:val="002665F1"/>
    <w:rsid w:val="0029564B"/>
    <w:rsid w:val="0032032F"/>
    <w:rsid w:val="00337E4E"/>
    <w:rsid w:val="00351BCE"/>
    <w:rsid w:val="00406EEE"/>
    <w:rsid w:val="00412460"/>
    <w:rsid w:val="00420924"/>
    <w:rsid w:val="004419D3"/>
    <w:rsid w:val="004A487A"/>
    <w:rsid w:val="004C6ADC"/>
    <w:rsid w:val="005074F7"/>
    <w:rsid w:val="0053470D"/>
    <w:rsid w:val="00583515"/>
    <w:rsid w:val="005B20FC"/>
    <w:rsid w:val="005D3A68"/>
    <w:rsid w:val="005E1EF6"/>
    <w:rsid w:val="00760C88"/>
    <w:rsid w:val="007777F0"/>
    <w:rsid w:val="007E3F67"/>
    <w:rsid w:val="0082086F"/>
    <w:rsid w:val="008B75A6"/>
    <w:rsid w:val="008F3D92"/>
    <w:rsid w:val="00967247"/>
    <w:rsid w:val="00993752"/>
    <w:rsid w:val="00A11864"/>
    <w:rsid w:val="00A118BE"/>
    <w:rsid w:val="00A16019"/>
    <w:rsid w:val="00A668DF"/>
    <w:rsid w:val="00A72901"/>
    <w:rsid w:val="00B3600A"/>
    <w:rsid w:val="00B90ABA"/>
    <w:rsid w:val="00CD09F7"/>
    <w:rsid w:val="00CE7FE7"/>
    <w:rsid w:val="00D26451"/>
    <w:rsid w:val="00DA69DD"/>
    <w:rsid w:val="00DE08D2"/>
    <w:rsid w:val="00DF6D5A"/>
    <w:rsid w:val="00E76DC5"/>
    <w:rsid w:val="00EA0752"/>
    <w:rsid w:val="00F45035"/>
    <w:rsid w:val="00FA4387"/>
    <w:rsid w:val="00FB1C4C"/>
    <w:rsid w:val="00FF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18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864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customStyle="1" w:styleId="ConsPlusNonformat">
    <w:name w:val="ConsPlusNonformat"/>
    <w:rsid w:val="00A11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118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0C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C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6A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A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C6A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6A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18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864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customStyle="1" w:styleId="ConsPlusNonformat">
    <w:name w:val="ConsPlusNonformat"/>
    <w:rsid w:val="00A11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118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F92F48367C1EA2E651F10BD723B716CBF91B70D395FE65121023CC8937098CF27BE78CD8827D0F303667R9f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Карсакова</dc:creator>
  <cp:lastModifiedBy>pom</cp:lastModifiedBy>
  <cp:revision>4</cp:revision>
  <cp:lastPrinted>2015-02-12T13:46:00Z</cp:lastPrinted>
  <dcterms:created xsi:type="dcterms:W3CDTF">2015-02-12T10:08:00Z</dcterms:created>
  <dcterms:modified xsi:type="dcterms:W3CDTF">2015-02-12T13:46:00Z</dcterms:modified>
</cp:coreProperties>
</file>