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BC246" w14:textId="77777777" w:rsidR="00EB5058" w:rsidRPr="004363B8" w:rsidRDefault="00EB5058">
      <w:pPr>
        <w:jc w:val="right"/>
        <w:rPr>
          <w:rFonts w:hAnsi="Times New Roman"/>
          <w:color w:val="000000" w:themeColor="text1"/>
        </w:rPr>
      </w:pPr>
    </w:p>
    <w:p w14:paraId="4E15A35E" w14:textId="77777777" w:rsidR="005F2CD1" w:rsidRPr="005F2CD1" w:rsidRDefault="005F2CD1" w:rsidP="005F2CD1">
      <w:pPr>
        <w:keepNext/>
        <w:jc w:val="center"/>
        <w:outlineLvl w:val="0"/>
        <w:rPr>
          <w:rFonts w:eastAsia="DejaVu Sans" w:hAnsi="Times New Roman"/>
          <w:noProof/>
          <w:kern w:val="0"/>
          <w:sz w:val="22"/>
          <w:szCs w:val="16"/>
          <w:lang w:val="en-US" w:eastAsia="zh-CN"/>
        </w:rPr>
      </w:pPr>
      <w:r w:rsidRPr="005F2CD1">
        <w:rPr>
          <w:rFonts w:eastAsia="DejaVu Sans" w:hAnsi="Times New Roman"/>
          <w:noProof/>
          <w:kern w:val="0"/>
          <w:sz w:val="22"/>
          <w:szCs w:val="16"/>
          <w:lang w:val="en-US" w:eastAsia="zh-CN"/>
        </w:rPr>
        <w:drawing>
          <wp:inline distT="0" distB="0" distL="0" distR="0" wp14:anchorId="03987995" wp14:editId="0B7CFE42">
            <wp:extent cx="944880" cy="956945"/>
            <wp:effectExtent l="0" t="0" r="7620" b="0"/>
            <wp:docPr id="1720057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3D64" w14:textId="77777777" w:rsidR="005F2CD1" w:rsidRPr="005F2CD1" w:rsidRDefault="005F2CD1" w:rsidP="005F2CD1">
      <w:pPr>
        <w:keepNext/>
        <w:jc w:val="center"/>
        <w:outlineLvl w:val="0"/>
        <w:rPr>
          <w:rFonts w:hAnsi="Times New Roman"/>
          <w:bCs/>
          <w:kern w:val="0"/>
          <w:sz w:val="36"/>
          <w:szCs w:val="36"/>
          <w:lang w:eastAsia="ar-SA" w:bidi="ar-SA"/>
        </w:rPr>
      </w:pPr>
      <w:r w:rsidRPr="005F2CD1">
        <w:rPr>
          <w:rFonts w:hAnsi="Times New Roman"/>
          <w:bCs/>
          <w:kern w:val="0"/>
          <w:sz w:val="36"/>
          <w:szCs w:val="36"/>
          <w:lang w:eastAsia="ar-SA" w:bidi="ar-SA"/>
        </w:rPr>
        <w:t>ТВЕРСКАЯ ОБЛАСТЬ</w:t>
      </w:r>
    </w:p>
    <w:p w14:paraId="5C2502EA" w14:textId="77777777" w:rsidR="005F2CD1" w:rsidRPr="005F2CD1" w:rsidRDefault="005F2CD1" w:rsidP="005F2CD1">
      <w:pPr>
        <w:jc w:val="center"/>
        <w:rPr>
          <w:rFonts w:hAnsi="Times New Roman"/>
          <w:b/>
          <w:kern w:val="0"/>
          <w:sz w:val="28"/>
          <w:szCs w:val="24"/>
          <w:lang w:eastAsia="ar-SA" w:bidi="ar-SA"/>
        </w:rPr>
      </w:pPr>
    </w:p>
    <w:p w14:paraId="12ED9FD4" w14:textId="77777777" w:rsidR="005F2CD1" w:rsidRDefault="005F2CD1" w:rsidP="005F2CD1">
      <w:pPr>
        <w:jc w:val="center"/>
        <w:rPr>
          <w:rFonts w:hAnsi="Times New Roman"/>
          <w:b/>
          <w:kern w:val="0"/>
          <w:sz w:val="56"/>
          <w:szCs w:val="56"/>
          <w:lang w:eastAsia="ar-SA" w:bidi="ar-SA"/>
        </w:rPr>
      </w:pPr>
      <w:r w:rsidRPr="005F2CD1">
        <w:rPr>
          <w:rFonts w:hAnsi="Times New Roman"/>
          <w:b/>
          <w:kern w:val="0"/>
          <w:sz w:val="56"/>
          <w:szCs w:val="56"/>
          <w:lang w:eastAsia="ar-SA" w:bidi="ar-SA"/>
        </w:rPr>
        <w:t>З А К О Н</w:t>
      </w:r>
    </w:p>
    <w:p w14:paraId="45B3685C" w14:textId="77777777" w:rsidR="005F2CD1" w:rsidRDefault="005F2CD1">
      <w:pPr>
        <w:pStyle w:val="c7e0e3eeebeee2eeea1"/>
        <w:rPr>
          <w:rFonts w:hAnsi="Times New Roman"/>
          <w:bCs w:val="0"/>
          <w:color w:val="000000" w:themeColor="text1"/>
          <w:sz w:val="28"/>
          <w:szCs w:val="28"/>
        </w:rPr>
      </w:pPr>
    </w:p>
    <w:p w14:paraId="09EC6D9E" w14:textId="77777777" w:rsidR="00384EF0" w:rsidRDefault="00117CED" w:rsidP="005F2CD1">
      <w:pPr>
        <w:pStyle w:val="c7e0e3eeebeee2eeea1"/>
        <w:rPr>
          <w:rFonts w:hAnsi="Times New Roman"/>
          <w:bCs w:val="0"/>
          <w:color w:val="000000" w:themeColor="text1"/>
          <w:sz w:val="28"/>
          <w:szCs w:val="28"/>
        </w:rPr>
      </w:pPr>
      <w:r w:rsidRPr="004363B8">
        <w:rPr>
          <w:rFonts w:hAnsi="Times New Roman"/>
          <w:bCs w:val="0"/>
          <w:color w:val="000000" w:themeColor="text1"/>
          <w:sz w:val="28"/>
          <w:szCs w:val="28"/>
        </w:rPr>
        <w:t>Об установлении пониженной налоговой ставки налога на прибыль организаций для организаций - резидентов особой экономической зоны</w:t>
      </w:r>
      <w:r w:rsidR="00CD38E2" w:rsidRPr="004363B8">
        <w:rPr>
          <w:rFonts w:hAnsi="Times New Roman"/>
          <w:bCs w:val="0"/>
          <w:color w:val="000000" w:themeColor="text1"/>
          <w:sz w:val="28"/>
          <w:szCs w:val="28"/>
        </w:rPr>
        <w:t xml:space="preserve"> промышленно-производственного типа «Эммаусс», созданной на </w:t>
      </w:r>
      <w:bookmarkStart w:id="0" w:name="_Hlk161045767"/>
      <w:r w:rsidR="00CD38E2" w:rsidRPr="004363B8">
        <w:rPr>
          <w:rFonts w:hAnsi="Times New Roman"/>
          <w:bCs w:val="0"/>
          <w:color w:val="000000" w:themeColor="text1"/>
          <w:sz w:val="28"/>
          <w:szCs w:val="28"/>
        </w:rPr>
        <w:t>территориях Калининского муниципального округа Тверской области и</w:t>
      </w:r>
    </w:p>
    <w:p w14:paraId="2EEC8C11" w14:textId="2D21EF77" w:rsidR="00CD38E2" w:rsidRDefault="00CD38E2" w:rsidP="005F2CD1">
      <w:pPr>
        <w:pStyle w:val="c7e0e3eeebeee2eeea1"/>
        <w:rPr>
          <w:rFonts w:hAnsi="Times New Roman"/>
          <w:bCs w:val="0"/>
          <w:color w:val="000000" w:themeColor="text1"/>
          <w:sz w:val="28"/>
          <w:szCs w:val="28"/>
        </w:rPr>
      </w:pPr>
      <w:r w:rsidRPr="004363B8">
        <w:rPr>
          <w:rFonts w:hAnsi="Times New Roman"/>
          <w:bCs w:val="0"/>
          <w:color w:val="000000" w:themeColor="text1"/>
          <w:sz w:val="28"/>
          <w:szCs w:val="28"/>
        </w:rPr>
        <w:t xml:space="preserve">Конаковского муниципального округа Тверской области </w:t>
      </w:r>
      <w:r w:rsidR="00117CED" w:rsidRPr="004363B8">
        <w:rPr>
          <w:rFonts w:hAnsi="Times New Roman"/>
          <w:bCs w:val="0"/>
          <w:color w:val="000000" w:themeColor="text1"/>
          <w:sz w:val="28"/>
          <w:szCs w:val="28"/>
        </w:rPr>
        <w:t> </w:t>
      </w:r>
      <w:bookmarkEnd w:id="0"/>
    </w:p>
    <w:p w14:paraId="6212EFE9" w14:textId="77777777" w:rsidR="005F2CD1" w:rsidRPr="004363B8" w:rsidRDefault="005F2CD1" w:rsidP="005F2CD1">
      <w:pPr>
        <w:pStyle w:val="c7e0e3eeebeee2eeea1"/>
        <w:jc w:val="left"/>
        <w:rPr>
          <w:rFonts w:hAnsi="Times New Roman"/>
          <w:bCs w:val="0"/>
          <w:color w:val="000000" w:themeColor="text1"/>
          <w:sz w:val="28"/>
          <w:szCs w:val="28"/>
        </w:rPr>
      </w:pPr>
    </w:p>
    <w:p w14:paraId="64A58931" w14:textId="61FB7B99" w:rsidR="00EB5058" w:rsidRDefault="00EB5058">
      <w:pPr>
        <w:shd w:val="clear" w:color="auto" w:fill="FFFFFF"/>
        <w:rPr>
          <w:rFonts w:hAnsi="Times New Roman"/>
          <w:b/>
          <w:bCs/>
          <w:color w:val="000000" w:themeColor="text1"/>
          <w:sz w:val="28"/>
          <w:szCs w:val="28"/>
        </w:rPr>
      </w:pPr>
    </w:p>
    <w:p w14:paraId="26A34631" w14:textId="77777777" w:rsidR="005F2CD1" w:rsidRPr="005F2CD1" w:rsidRDefault="005F2CD1" w:rsidP="005F2CD1">
      <w:pPr>
        <w:widowControl/>
        <w:autoSpaceDE/>
        <w:autoSpaceDN/>
        <w:adjustRightInd/>
        <w:spacing w:line="264" w:lineRule="auto"/>
        <w:ind w:firstLine="709"/>
        <w:jc w:val="right"/>
        <w:rPr>
          <w:rFonts w:hAnsi="Times New Roman"/>
          <w:kern w:val="0"/>
          <w:sz w:val="28"/>
          <w:szCs w:val="28"/>
          <w:lang w:eastAsia="zh-CN" w:bidi="ar-SA"/>
        </w:rPr>
      </w:pPr>
      <w:r w:rsidRPr="005F2CD1">
        <w:rPr>
          <w:rFonts w:hAnsi="Times New Roman"/>
          <w:kern w:val="0"/>
          <w:sz w:val="28"/>
          <w:szCs w:val="28"/>
          <w:lang w:eastAsia="zh-CN" w:bidi="ar-SA"/>
        </w:rPr>
        <w:t>Принят Законодательным Собранием</w:t>
      </w:r>
    </w:p>
    <w:p w14:paraId="60C88198" w14:textId="0AAD6F89" w:rsidR="005F2CD1" w:rsidRPr="005F2CD1" w:rsidRDefault="005F2CD1" w:rsidP="005F2CD1">
      <w:pPr>
        <w:widowControl/>
        <w:autoSpaceDE/>
        <w:autoSpaceDN/>
        <w:adjustRightInd/>
        <w:spacing w:line="264" w:lineRule="auto"/>
        <w:ind w:right="57" w:firstLine="567"/>
        <w:jc w:val="right"/>
        <w:rPr>
          <w:rFonts w:hAnsi="Times New Roman"/>
          <w:kern w:val="0"/>
          <w:sz w:val="28"/>
          <w:szCs w:val="28"/>
          <w:lang w:eastAsia="ar-SA" w:bidi="ar-SA"/>
        </w:rPr>
      </w:pPr>
      <w:r w:rsidRPr="005F2CD1">
        <w:rPr>
          <w:rFonts w:hAnsi="Times New Roman"/>
          <w:kern w:val="0"/>
          <w:sz w:val="28"/>
          <w:szCs w:val="28"/>
          <w:lang w:eastAsia="zh-CN" w:bidi="ar-SA"/>
        </w:rPr>
        <w:t xml:space="preserve">Тверской области </w:t>
      </w:r>
      <w:r>
        <w:rPr>
          <w:rFonts w:hAnsi="Times New Roman"/>
          <w:kern w:val="0"/>
          <w:sz w:val="28"/>
          <w:szCs w:val="28"/>
          <w:lang w:eastAsia="zh-CN" w:bidi="ar-SA"/>
        </w:rPr>
        <w:t>13</w:t>
      </w:r>
      <w:r w:rsidRPr="005F2CD1">
        <w:rPr>
          <w:rFonts w:hAnsi="Times New Roman"/>
          <w:kern w:val="0"/>
          <w:sz w:val="28"/>
          <w:szCs w:val="28"/>
          <w:lang w:eastAsia="zh-CN" w:bidi="ar-SA"/>
        </w:rPr>
        <w:t xml:space="preserve"> </w:t>
      </w:r>
      <w:r>
        <w:rPr>
          <w:rFonts w:hAnsi="Times New Roman"/>
          <w:kern w:val="0"/>
          <w:sz w:val="28"/>
          <w:szCs w:val="28"/>
          <w:lang w:eastAsia="zh-CN" w:bidi="ar-SA"/>
        </w:rPr>
        <w:t>июня</w:t>
      </w:r>
      <w:r w:rsidRPr="005F2CD1">
        <w:rPr>
          <w:rFonts w:hAnsi="Times New Roman"/>
          <w:kern w:val="0"/>
          <w:sz w:val="28"/>
          <w:szCs w:val="28"/>
          <w:lang w:eastAsia="zh-CN" w:bidi="ar-SA"/>
        </w:rPr>
        <w:t xml:space="preserve"> 2024 года</w:t>
      </w:r>
    </w:p>
    <w:p w14:paraId="63742D15" w14:textId="77777777" w:rsidR="005F2CD1" w:rsidRPr="004363B8" w:rsidRDefault="005F2CD1" w:rsidP="005F2CD1">
      <w:pPr>
        <w:shd w:val="clear" w:color="auto" w:fill="FFFFFF"/>
        <w:jc w:val="right"/>
        <w:rPr>
          <w:rFonts w:hAnsi="Times New Roman"/>
          <w:b/>
          <w:bCs/>
          <w:color w:val="000000" w:themeColor="text1"/>
          <w:sz w:val="28"/>
          <w:szCs w:val="28"/>
        </w:rPr>
      </w:pPr>
    </w:p>
    <w:p w14:paraId="3D8D088C" w14:textId="77777777" w:rsidR="00EB5058" w:rsidRPr="004363B8" w:rsidRDefault="00EB5058" w:rsidP="00770B72">
      <w:pPr>
        <w:spacing w:line="300" w:lineRule="exact"/>
        <w:ind w:firstLine="709"/>
        <w:jc w:val="both"/>
        <w:rPr>
          <w:rFonts w:hAnsi="Times New Roman"/>
          <w:color w:val="000000" w:themeColor="text1"/>
          <w:szCs w:val="24"/>
        </w:rPr>
      </w:pPr>
      <w:r w:rsidRPr="004363B8">
        <w:rPr>
          <w:rFonts w:hAnsi="Times New Roman"/>
          <w:b/>
          <w:color w:val="000000" w:themeColor="text1"/>
          <w:sz w:val="28"/>
          <w:szCs w:val="28"/>
        </w:rPr>
        <w:t>Статья 1</w:t>
      </w:r>
    </w:p>
    <w:p w14:paraId="668DC457" w14:textId="77777777" w:rsidR="00EB5058" w:rsidRPr="004363B8" w:rsidRDefault="00EB5058" w:rsidP="006003A1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</w:p>
    <w:p w14:paraId="00C26C2B" w14:textId="5089A162" w:rsidR="005608AB" w:rsidRPr="004363B8" w:rsidRDefault="00466070" w:rsidP="005608AB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1. Установить </w:t>
      </w:r>
      <w:r w:rsidR="00415C58" w:rsidRPr="004363B8">
        <w:rPr>
          <w:rFonts w:hAnsi="Times New Roman"/>
          <w:bCs/>
          <w:color w:val="000000" w:themeColor="text1"/>
          <w:sz w:val="28"/>
          <w:szCs w:val="28"/>
        </w:rPr>
        <w:t>пониженную налоговую ставк</w:t>
      </w:r>
      <w:r w:rsidR="005608AB" w:rsidRPr="004363B8">
        <w:rPr>
          <w:rFonts w:hAnsi="Times New Roman"/>
          <w:bCs/>
          <w:color w:val="000000" w:themeColor="text1"/>
          <w:sz w:val="28"/>
          <w:szCs w:val="28"/>
        </w:rPr>
        <w:t xml:space="preserve">у налога на прибыль организаций, подлежащего зачислению в областной бюджет Тверской области, для организаций – резидентов особой экономической зоны промышленно-производственного типа «Эммаусс», созданной на </w:t>
      </w:r>
      <w:r w:rsidR="005608AB" w:rsidRPr="004363B8">
        <w:rPr>
          <w:rFonts w:hAnsi="Times New Roman"/>
          <w:color w:val="000000" w:themeColor="text1"/>
          <w:sz w:val="28"/>
          <w:szCs w:val="28"/>
        </w:rPr>
        <w:t>территориях Калининского муниципального округа Тверской области и Конаковского муниципального округа Тверской области (далее – особая экономическая зона)</w:t>
      </w:r>
      <w:r w:rsidR="00152C79" w:rsidRPr="004363B8">
        <w:rPr>
          <w:rFonts w:hAnsi="Times New Roman"/>
          <w:color w:val="000000" w:themeColor="text1"/>
          <w:sz w:val="28"/>
          <w:szCs w:val="28"/>
        </w:rPr>
        <w:t>,</w:t>
      </w:r>
      <w:r w:rsidR="005608AB" w:rsidRPr="004363B8">
        <w:rPr>
          <w:rFonts w:hAnsi="Times New Roman"/>
          <w:color w:val="000000" w:themeColor="text1"/>
          <w:sz w:val="28"/>
          <w:szCs w:val="28"/>
        </w:rPr>
        <w:t xml:space="preserve"> в отношении прибыли, полученной от деятельности, </w:t>
      </w:r>
      <w:r w:rsidR="00415C58" w:rsidRPr="004363B8">
        <w:rPr>
          <w:rFonts w:hAnsi="Times New Roman"/>
          <w:bCs/>
          <w:color w:val="000000" w:themeColor="text1"/>
          <w:sz w:val="28"/>
          <w:szCs w:val="28"/>
        </w:rPr>
        <w:t>осуществляемой на территории особой экономической зоны</w:t>
      </w:r>
      <w:r w:rsidR="005608AB" w:rsidRPr="004363B8">
        <w:rPr>
          <w:rFonts w:hAnsi="Times New Roman"/>
          <w:bCs/>
          <w:color w:val="000000" w:themeColor="text1"/>
          <w:sz w:val="28"/>
          <w:szCs w:val="28"/>
        </w:rPr>
        <w:t>, в размере:</w:t>
      </w:r>
    </w:p>
    <w:p w14:paraId="6A776064" w14:textId="4633061A" w:rsidR="005608AB" w:rsidRPr="004363B8" w:rsidRDefault="005608AB" w:rsidP="005608AB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0 процентов – в течение </w:t>
      </w:r>
      <w:r w:rsidR="0045092F">
        <w:rPr>
          <w:rFonts w:hAnsi="Times New Roman"/>
          <w:bCs/>
          <w:color w:val="000000" w:themeColor="text1"/>
          <w:sz w:val="28"/>
          <w:szCs w:val="28"/>
        </w:rPr>
        <w:t xml:space="preserve">семи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>лет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, начиная с первого числа </w:t>
      </w:r>
      <w:r w:rsidR="00985798" w:rsidRPr="004363B8">
        <w:rPr>
          <w:rFonts w:hAnsi="Times New Roman"/>
          <w:bCs/>
          <w:color w:val="000000" w:themeColor="text1"/>
          <w:sz w:val="28"/>
          <w:szCs w:val="28"/>
        </w:rPr>
        <w:t xml:space="preserve">отчетного 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>периода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>, следующего за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 xml:space="preserve"> отчетным периодом, в котором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 в реестр резидентов особой экономической зоны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 xml:space="preserve"> внесена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 запис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>ь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="000828E6" w:rsidRPr="004363B8">
        <w:rPr>
          <w:rFonts w:hAnsi="Times New Roman"/>
          <w:bCs/>
          <w:color w:val="000000" w:themeColor="text1"/>
          <w:sz w:val="28"/>
          <w:szCs w:val="28"/>
        </w:rPr>
        <w:t xml:space="preserve">о 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>регистрации</w:t>
      </w:r>
      <w:r w:rsidR="000828E6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 xml:space="preserve">налогоплательщика </w:t>
      </w:r>
      <w:r w:rsidR="000828E6" w:rsidRPr="004363B8">
        <w:rPr>
          <w:rFonts w:hAnsi="Times New Roman"/>
          <w:bCs/>
          <w:color w:val="000000" w:themeColor="text1"/>
          <w:sz w:val="28"/>
          <w:szCs w:val="28"/>
        </w:rPr>
        <w:t>в качестве резидента особой экономической зоны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>, но не более срока существования особой экономической зоны;</w:t>
      </w:r>
    </w:p>
    <w:p w14:paraId="00B9CB60" w14:textId="0909B850" w:rsidR="005608AB" w:rsidRPr="004363B8" w:rsidRDefault="005608AB" w:rsidP="005608AB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5 процентов – в период с </w:t>
      </w:r>
      <w:r w:rsidR="00676F95">
        <w:rPr>
          <w:rFonts w:hAnsi="Times New Roman"/>
          <w:bCs/>
          <w:color w:val="000000" w:themeColor="text1"/>
          <w:sz w:val="28"/>
          <w:szCs w:val="28"/>
        </w:rPr>
        <w:t xml:space="preserve">восьмого 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по </w:t>
      </w:r>
      <w:r w:rsidR="00676F95">
        <w:rPr>
          <w:rFonts w:hAnsi="Times New Roman"/>
          <w:bCs/>
          <w:color w:val="000000" w:themeColor="text1"/>
          <w:sz w:val="28"/>
          <w:szCs w:val="28"/>
        </w:rPr>
        <w:t xml:space="preserve">двенадцатый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>год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включительно, начиная с первого числа 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отчетного 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>периода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, следующего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>за отчетным периодом, в котором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 в реестр резидентов особой экономической зоны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 xml:space="preserve">внесена запись 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>о регистрации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 xml:space="preserve"> налогоплательщика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 в качестве резидента особой экономической зоны, но не более срока существования особой экономической зоны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>;</w:t>
      </w:r>
    </w:p>
    <w:p w14:paraId="72BBDCB1" w14:textId="03D761BA" w:rsidR="005608AB" w:rsidRPr="004363B8" w:rsidRDefault="005608AB" w:rsidP="005608AB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13,5 процентов – по истечении </w:t>
      </w:r>
      <w:r w:rsidR="00676F95">
        <w:rPr>
          <w:rFonts w:hAnsi="Times New Roman"/>
          <w:bCs/>
          <w:color w:val="000000" w:themeColor="text1"/>
          <w:sz w:val="28"/>
          <w:szCs w:val="28"/>
        </w:rPr>
        <w:t>двенадцати лет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, начиная с первого числа 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отчетного 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>периода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>, следующего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 xml:space="preserve"> за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 xml:space="preserve">отчетным периодом, в котором 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в реестр 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lastRenderedPageBreak/>
        <w:t xml:space="preserve">резидентов особой экономической зоны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>внесена запись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 xml:space="preserve"> о регистрации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 xml:space="preserve">налогоплательщика </w:t>
      </w:r>
      <w:r w:rsidR="00075D3B" w:rsidRPr="004363B8">
        <w:rPr>
          <w:rFonts w:hAnsi="Times New Roman"/>
          <w:bCs/>
          <w:color w:val="000000" w:themeColor="text1"/>
          <w:sz w:val="28"/>
          <w:szCs w:val="28"/>
        </w:rPr>
        <w:t>в качестве резидента особой экономической зоны, но не более срока существования особой экономической зоны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>.</w:t>
      </w:r>
    </w:p>
    <w:p w14:paraId="6A2B1FE3" w14:textId="77777777" w:rsidR="0022070C" w:rsidRPr="004363B8" w:rsidRDefault="00A0488C" w:rsidP="0022070C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 xml:space="preserve">2. </w:t>
      </w:r>
      <w:r w:rsidR="0022070C" w:rsidRPr="004363B8">
        <w:rPr>
          <w:rFonts w:hAnsi="Times New Roman"/>
          <w:bCs/>
          <w:color w:val="000000" w:themeColor="text1"/>
          <w:sz w:val="28"/>
          <w:szCs w:val="28"/>
        </w:rPr>
        <w:t>Пониженная налоговая ставка налога на прибыль организаций, предусмотренная частью 1 настоящей статьи, применяется при условии ведения организациями – резидентами особой экономической зоны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зоны.</w:t>
      </w:r>
    </w:p>
    <w:p w14:paraId="668C9469" w14:textId="573AF7AE" w:rsidR="00466070" w:rsidRPr="004363B8" w:rsidRDefault="0047055E" w:rsidP="00466070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>3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 xml:space="preserve">. В случае </w:t>
      </w:r>
      <w:r w:rsidR="0078270D" w:rsidRPr="004363B8">
        <w:rPr>
          <w:rFonts w:hAnsi="Times New Roman"/>
          <w:bCs/>
          <w:color w:val="000000" w:themeColor="text1"/>
          <w:sz w:val="28"/>
          <w:szCs w:val="28"/>
        </w:rPr>
        <w:t xml:space="preserve">утраты 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 xml:space="preserve">статуса резидента особой экономической зоны налогоплательщик считается утратившим право на применение </w:t>
      </w:r>
      <w:r w:rsidR="00F571A2" w:rsidRPr="004363B8">
        <w:rPr>
          <w:rFonts w:hAnsi="Times New Roman"/>
          <w:bCs/>
          <w:color w:val="000000" w:themeColor="text1"/>
          <w:sz w:val="28"/>
          <w:szCs w:val="28"/>
        </w:rPr>
        <w:t>пониженн</w:t>
      </w:r>
      <w:r w:rsidR="009C1F07" w:rsidRPr="004363B8">
        <w:rPr>
          <w:rFonts w:hAnsi="Times New Roman"/>
          <w:bCs/>
          <w:color w:val="000000" w:themeColor="text1"/>
          <w:sz w:val="28"/>
          <w:szCs w:val="28"/>
        </w:rPr>
        <w:t>ой</w:t>
      </w:r>
      <w:r w:rsidR="00F571A2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>налогов</w:t>
      </w:r>
      <w:r w:rsidR="009C1F07" w:rsidRPr="004363B8">
        <w:rPr>
          <w:rFonts w:hAnsi="Times New Roman"/>
          <w:bCs/>
          <w:color w:val="000000" w:themeColor="text1"/>
          <w:sz w:val="28"/>
          <w:szCs w:val="28"/>
        </w:rPr>
        <w:t>ой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 xml:space="preserve"> став</w:t>
      </w:r>
      <w:r w:rsidR="009C1F07" w:rsidRPr="004363B8">
        <w:rPr>
          <w:rFonts w:hAnsi="Times New Roman"/>
          <w:bCs/>
          <w:color w:val="000000" w:themeColor="text1"/>
          <w:sz w:val="28"/>
          <w:szCs w:val="28"/>
        </w:rPr>
        <w:t>ки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>, установленн</w:t>
      </w:r>
      <w:r w:rsidR="009C1F07" w:rsidRPr="004363B8">
        <w:rPr>
          <w:rFonts w:hAnsi="Times New Roman"/>
          <w:bCs/>
          <w:color w:val="000000" w:themeColor="text1"/>
          <w:sz w:val="28"/>
          <w:szCs w:val="28"/>
        </w:rPr>
        <w:t>ой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hyperlink w:anchor="sub_6" w:history="1">
        <w:r w:rsidR="00466070" w:rsidRPr="004363B8">
          <w:rPr>
            <w:rFonts w:hAnsi="Times New Roman"/>
            <w:bCs/>
            <w:color w:val="000000" w:themeColor="text1"/>
            <w:sz w:val="28"/>
            <w:szCs w:val="28"/>
          </w:rPr>
          <w:t xml:space="preserve">частью </w:t>
        </w:r>
        <w:r w:rsidR="009C1F07" w:rsidRPr="004363B8">
          <w:rPr>
            <w:rFonts w:hAnsi="Times New Roman"/>
            <w:bCs/>
            <w:color w:val="000000" w:themeColor="text1"/>
            <w:sz w:val="28"/>
            <w:szCs w:val="28"/>
          </w:rPr>
          <w:t>1</w:t>
        </w:r>
      </w:hyperlink>
      <w:r w:rsidR="00F571A2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 xml:space="preserve">настоящей статьи, с </w:t>
      </w:r>
      <w:r w:rsidR="00C90E33" w:rsidRPr="004363B8">
        <w:rPr>
          <w:rFonts w:hAnsi="Times New Roman"/>
          <w:bCs/>
          <w:color w:val="000000" w:themeColor="text1"/>
          <w:sz w:val="28"/>
          <w:szCs w:val="28"/>
        </w:rPr>
        <w:t>первого</w:t>
      </w:r>
      <w:r w:rsidR="00F760B7" w:rsidRPr="004363B8">
        <w:rPr>
          <w:rFonts w:hAnsi="Times New Roman"/>
          <w:bCs/>
          <w:color w:val="000000" w:themeColor="text1"/>
          <w:sz w:val="28"/>
          <w:szCs w:val="28"/>
        </w:rPr>
        <w:t xml:space="preserve"> числа отчетного </w:t>
      </w:r>
      <w:r w:rsidR="003949EC" w:rsidRPr="004363B8">
        <w:rPr>
          <w:rFonts w:hAnsi="Times New Roman"/>
          <w:bCs/>
          <w:color w:val="000000" w:themeColor="text1"/>
          <w:sz w:val="28"/>
          <w:szCs w:val="28"/>
        </w:rPr>
        <w:t>периода</w:t>
      </w:r>
      <w:r w:rsidR="00466070" w:rsidRPr="004363B8">
        <w:rPr>
          <w:rFonts w:hAnsi="Times New Roman"/>
          <w:bCs/>
          <w:color w:val="000000" w:themeColor="text1"/>
          <w:sz w:val="28"/>
          <w:szCs w:val="28"/>
        </w:rPr>
        <w:t>, в котором он был исключен из реестра резидентов особой экономической зоны.</w:t>
      </w:r>
    </w:p>
    <w:p w14:paraId="5327C6F4" w14:textId="77777777" w:rsidR="0053102A" w:rsidRPr="004363B8" w:rsidRDefault="0053102A" w:rsidP="004966C3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</w:p>
    <w:p w14:paraId="3808728E" w14:textId="77777777" w:rsidR="00EB5058" w:rsidRPr="004363B8" w:rsidRDefault="00EB5058" w:rsidP="00770B72">
      <w:pPr>
        <w:widowControl/>
        <w:ind w:firstLine="709"/>
        <w:jc w:val="both"/>
        <w:rPr>
          <w:rFonts w:hAnsi="Times New Roman"/>
          <w:color w:val="000000" w:themeColor="text1"/>
          <w:szCs w:val="24"/>
        </w:rPr>
      </w:pPr>
      <w:r w:rsidRPr="004363B8">
        <w:rPr>
          <w:rFonts w:hAnsi="Times New Roman"/>
          <w:b/>
          <w:bCs/>
          <w:color w:val="000000" w:themeColor="text1"/>
          <w:sz w:val="28"/>
          <w:szCs w:val="28"/>
        </w:rPr>
        <w:t xml:space="preserve">Статья </w:t>
      </w:r>
      <w:r w:rsidR="00052B0C" w:rsidRPr="004363B8">
        <w:rPr>
          <w:rFonts w:hAnsi="Times New Roman"/>
          <w:b/>
          <w:bCs/>
          <w:color w:val="000000" w:themeColor="text1"/>
          <w:sz w:val="28"/>
          <w:szCs w:val="28"/>
        </w:rPr>
        <w:t>2</w:t>
      </w:r>
    </w:p>
    <w:p w14:paraId="06627390" w14:textId="77777777" w:rsidR="005F7051" w:rsidRPr="004363B8" w:rsidRDefault="005F7051" w:rsidP="005F7051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</w:p>
    <w:p w14:paraId="1BDF9932" w14:textId="362B2BDB" w:rsidR="005F7051" w:rsidRPr="004363B8" w:rsidRDefault="005F7051" w:rsidP="005F7051">
      <w:pPr>
        <w:widowControl/>
        <w:ind w:firstLine="720"/>
        <w:jc w:val="both"/>
        <w:rPr>
          <w:rFonts w:hAnsi="Times New Roman"/>
          <w:bCs/>
          <w:color w:val="000000" w:themeColor="text1"/>
          <w:sz w:val="28"/>
          <w:szCs w:val="28"/>
        </w:rPr>
      </w:pPr>
      <w:r w:rsidRPr="004363B8">
        <w:rPr>
          <w:rFonts w:hAnsi="Times New Roman"/>
          <w:bCs/>
          <w:color w:val="000000" w:themeColor="text1"/>
          <w:sz w:val="28"/>
          <w:szCs w:val="28"/>
        </w:rPr>
        <w:t>Настоящий закон вступает в силу по истечении одного месяца со дня его официального</w:t>
      </w:r>
      <w:r w:rsidR="0091606D" w:rsidRPr="004363B8">
        <w:rPr>
          <w:rFonts w:hAnsi="Times New Roman"/>
          <w:bCs/>
          <w:color w:val="000000" w:themeColor="text1"/>
          <w:sz w:val="28"/>
          <w:szCs w:val="28"/>
        </w:rPr>
        <w:t xml:space="preserve"> </w:t>
      </w:r>
      <w:r w:rsidRPr="004363B8">
        <w:rPr>
          <w:rFonts w:hAnsi="Times New Roman"/>
          <w:bCs/>
          <w:color w:val="000000" w:themeColor="text1"/>
          <w:sz w:val="28"/>
          <w:szCs w:val="28"/>
        </w:rPr>
        <w:t>опубликования.</w:t>
      </w:r>
    </w:p>
    <w:p w14:paraId="109E1839" w14:textId="77777777" w:rsidR="005F7051" w:rsidRPr="004363B8" w:rsidRDefault="005F7051" w:rsidP="005F2CD1">
      <w:pPr>
        <w:widowControl/>
        <w:jc w:val="both"/>
        <w:rPr>
          <w:rFonts w:hAnsi="Times New Roman"/>
          <w:bCs/>
          <w:color w:val="000000" w:themeColor="text1"/>
          <w:sz w:val="28"/>
          <w:szCs w:val="28"/>
        </w:rPr>
      </w:pPr>
    </w:p>
    <w:p w14:paraId="7A70C216" w14:textId="77777777" w:rsidR="00A238B9" w:rsidRPr="004363B8" w:rsidRDefault="00A238B9">
      <w:pPr>
        <w:widowControl/>
        <w:jc w:val="both"/>
        <w:rPr>
          <w:rFonts w:hAnsi="Times New Roman"/>
          <w:color w:val="000000" w:themeColor="text1"/>
          <w:sz w:val="28"/>
          <w:szCs w:val="28"/>
        </w:rPr>
      </w:pPr>
    </w:p>
    <w:p w14:paraId="1242CC88" w14:textId="77777777" w:rsidR="00EB5058" w:rsidRPr="004363B8" w:rsidRDefault="00EB5058">
      <w:pPr>
        <w:widowControl/>
        <w:jc w:val="both"/>
        <w:rPr>
          <w:rFonts w:hAnsi="Times New Roman"/>
          <w:color w:val="000000" w:themeColor="text1"/>
          <w:sz w:val="28"/>
          <w:szCs w:val="28"/>
        </w:rPr>
      </w:pPr>
    </w:p>
    <w:p w14:paraId="0F9F2D1B" w14:textId="77777777" w:rsidR="00384EF0" w:rsidRPr="00384EF0" w:rsidRDefault="00384EF0" w:rsidP="00384EF0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  <w:r w:rsidRPr="00384EF0">
        <w:rPr>
          <w:rFonts w:hAnsi="Times New Roman"/>
          <w:kern w:val="0"/>
          <w:sz w:val="28"/>
          <w:szCs w:val="28"/>
          <w:lang w:eastAsia="zh-CN" w:bidi="ar-SA"/>
        </w:rPr>
        <w:t xml:space="preserve">Губернатор </w:t>
      </w:r>
    </w:p>
    <w:p w14:paraId="68921B0E" w14:textId="27B850DD" w:rsidR="00384EF0" w:rsidRPr="00384EF0" w:rsidRDefault="00384EF0" w:rsidP="00384EF0">
      <w:pPr>
        <w:widowControl/>
        <w:tabs>
          <w:tab w:val="left" w:pos="993"/>
        </w:tabs>
        <w:autoSpaceDN/>
        <w:adjustRightInd/>
        <w:spacing w:line="264" w:lineRule="auto"/>
        <w:jc w:val="both"/>
        <w:rPr>
          <w:rFonts w:hAnsi="Times New Roman"/>
          <w:kern w:val="0"/>
          <w:sz w:val="28"/>
          <w:szCs w:val="28"/>
          <w:lang w:eastAsia="zh-CN" w:bidi="ar-SA"/>
        </w:rPr>
      </w:pPr>
      <w:r w:rsidRPr="00384EF0">
        <w:rPr>
          <w:rFonts w:hAnsi="Times New Roman"/>
          <w:kern w:val="0"/>
          <w:sz w:val="28"/>
          <w:szCs w:val="28"/>
          <w:lang w:eastAsia="zh-CN" w:bidi="ar-SA"/>
        </w:rPr>
        <w:t>Тверской области</w:t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ab/>
      </w:r>
      <w:r>
        <w:rPr>
          <w:rFonts w:hAnsi="Times New Roman"/>
          <w:kern w:val="0"/>
          <w:sz w:val="28"/>
          <w:szCs w:val="28"/>
          <w:lang w:eastAsia="zh-CN" w:bidi="ar-SA"/>
        </w:rPr>
        <w:t xml:space="preserve">     </w:t>
      </w:r>
      <w:r w:rsidRPr="00384EF0">
        <w:rPr>
          <w:rFonts w:hAnsi="Times New Roman"/>
          <w:kern w:val="0"/>
          <w:sz w:val="28"/>
          <w:szCs w:val="28"/>
          <w:lang w:eastAsia="zh-CN" w:bidi="ar-SA"/>
        </w:rPr>
        <w:t>И.М. Руденя</w:t>
      </w:r>
    </w:p>
    <w:p w14:paraId="4824D568" w14:textId="77777777" w:rsidR="00384EF0" w:rsidRPr="00384EF0" w:rsidRDefault="00384EF0" w:rsidP="00384EF0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481BD125" w14:textId="77777777" w:rsidR="00384EF0" w:rsidRPr="00384EF0" w:rsidRDefault="00384EF0" w:rsidP="00384EF0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6E335487" w14:textId="77777777" w:rsidR="00384EF0" w:rsidRPr="005B7188" w:rsidRDefault="00384EF0" w:rsidP="005B7188">
      <w:pPr>
        <w:widowControl/>
        <w:tabs>
          <w:tab w:val="left" w:pos="993"/>
        </w:tabs>
        <w:autoSpaceDN/>
        <w:adjustRightInd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  <w:r w:rsidRPr="005B7188">
        <w:rPr>
          <w:rFonts w:hAnsi="Times New Roman"/>
          <w:kern w:val="0"/>
          <w:sz w:val="28"/>
          <w:szCs w:val="28"/>
          <w:lang w:eastAsia="zh-CN" w:bidi="ar-SA"/>
        </w:rPr>
        <w:t>Тверь</w:t>
      </w:r>
    </w:p>
    <w:p w14:paraId="3997C63C" w14:textId="0A1F4C01" w:rsidR="005B7188" w:rsidRPr="005B7188" w:rsidRDefault="005E4A5F" w:rsidP="005B7188">
      <w:pPr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14 </w:t>
      </w:r>
      <w:r w:rsidR="005B7188" w:rsidRPr="005B7188">
        <w:rPr>
          <w:rFonts w:hAnsi="Times New Roman"/>
          <w:sz w:val="28"/>
          <w:szCs w:val="28"/>
        </w:rPr>
        <w:t>июня 2024 года</w:t>
      </w:r>
    </w:p>
    <w:p w14:paraId="0E9CBC7F" w14:textId="17736997" w:rsidR="005B7188" w:rsidRPr="005B7188" w:rsidRDefault="005B7188" w:rsidP="005B7188">
      <w:pPr>
        <w:jc w:val="both"/>
        <w:rPr>
          <w:rFonts w:hAnsi="Times New Roman"/>
          <w:sz w:val="28"/>
          <w:szCs w:val="28"/>
        </w:rPr>
      </w:pPr>
      <w:r w:rsidRPr="005B7188">
        <w:rPr>
          <w:rFonts w:hAnsi="Times New Roman"/>
          <w:sz w:val="28"/>
          <w:szCs w:val="28"/>
        </w:rPr>
        <w:t xml:space="preserve">№ </w:t>
      </w:r>
      <w:r w:rsidR="005E4A5F">
        <w:rPr>
          <w:rFonts w:hAnsi="Times New Roman"/>
          <w:sz w:val="28"/>
          <w:szCs w:val="28"/>
        </w:rPr>
        <w:t>19</w:t>
      </w:r>
      <w:r w:rsidRPr="005B7188">
        <w:rPr>
          <w:rFonts w:hAnsi="Times New Roman"/>
          <w:sz w:val="28"/>
          <w:szCs w:val="28"/>
        </w:rPr>
        <w:t>-ЗО</w:t>
      </w:r>
    </w:p>
    <w:p w14:paraId="0CC540BB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6D574D7A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5656D442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624FEA8E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11D5BFB3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28A58F79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62648F1E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37297400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4B5B0881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144186BD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518DF0C4" w14:textId="77777777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28"/>
          <w:szCs w:val="28"/>
          <w:lang w:eastAsia="zh-CN" w:bidi="ar-SA"/>
        </w:rPr>
      </w:pPr>
    </w:p>
    <w:p w14:paraId="60EED8F7" w14:textId="52A337C6" w:rsidR="005F2CD1" w:rsidRDefault="005F2CD1" w:rsidP="005F2CD1">
      <w:pPr>
        <w:widowControl/>
        <w:tabs>
          <w:tab w:val="left" w:pos="993"/>
        </w:tabs>
        <w:autoSpaceDN/>
        <w:adjustRightInd/>
        <w:spacing w:line="264" w:lineRule="auto"/>
        <w:jc w:val="both"/>
        <w:outlineLvl w:val="0"/>
        <w:rPr>
          <w:rFonts w:hAnsi="Times New Roman"/>
          <w:kern w:val="0"/>
          <w:sz w:val="16"/>
          <w:szCs w:val="16"/>
          <w:lang w:eastAsia="zh-CN" w:bidi="ar-SA"/>
        </w:rPr>
      </w:pPr>
      <w:r>
        <w:rPr>
          <w:rFonts w:hAnsi="Times New Roman"/>
          <w:kern w:val="0"/>
          <w:sz w:val="16"/>
          <w:szCs w:val="16"/>
          <w:lang w:eastAsia="zh-CN" w:bidi="ar-SA"/>
        </w:rPr>
        <w:fldChar w:fldCharType="begin"/>
      </w:r>
      <w:r>
        <w:rPr>
          <w:rFonts w:hAnsi="Times New Roman"/>
          <w:kern w:val="0"/>
          <w:sz w:val="16"/>
          <w:szCs w:val="16"/>
          <w:lang w:eastAsia="zh-CN" w:bidi="ar-SA"/>
        </w:rPr>
        <w:instrText xml:space="preserve"> FILENAME \p \* MERGEFORMAT </w:instrText>
      </w:r>
      <w:r>
        <w:rPr>
          <w:rFonts w:hAnsi="Times New Roman"/>
          <w:kern w:val="0"/>
          <w:sz w:val="16"/>
          <w:szCs w:val="16"/>
          <w:lang w:eastAsia="zh-CN" w:bidi="ar-SA"/>
        </w:rPr>
        <w:fldChar w:fldCharType="separate"/>
      </w:r>
      <w:r w:rsidR="007E5603">
        <w:rPr>
          <w:rFonts w:hAnsi="Times New Roman"/>
          <w:noProof/>
          <w:kern w:val="0"/>
          <w:sz w:val="16"/>
          <w:szCs w:val="16"/>
          <w:lang w:eastAsia="zh-CN" w:bidi="ar-SA"/>
        </w:rPr>
        <w:t>\\Fs01\комитет по бюджету\7 созыв\Документы комитета\41 заседание\pr\z(41) 708-П-7.docx</w:t>
      </w:r>
      <w:r>
        <w:rPr>
          <w:rFonts w:hAnsi="Times New Roman"/>
          <w:kern w:val="0"/>
          <w:sz w:val="16"/>
          <w:szCs w:val="16"/>
          <w:lang w:eastAsia="zh-CN" w:bidi="ar-SA"/>
        </w:rPr>
        <w:fldChar w:fldCharType="end"/>
      </w:r>
    </w:p>
    <w:p w14:paraId="3CE92401" w14:textId="77777777" w:rsidR="00384EF0" w:rsidRDefault="00384EF0" w:rsidP="005F2CD1">
      <w:pPr>
        <w:widowControl/>
        <w:autoSpaceDE/>
        <w:autoSpaceDN/>
        <w:adjustRightInd/>
        <w:ind w:firstLine="709"/>
        <w:jc w:val="both"/>
        <w:rPr>
          <w:rFonts w:hAnsi="Times New Roman"/>
          <w:kern w:val="0"/>
          <w:sz w:val="28"/>
          <w:szCs w:val="28"/>
          <w:lang w:eastAsia="zh-CN" w:bidi="ar-SA"/>
        </w:rPr>
      </w:pPr>
    </w:p>
    <w:sectPr w:rsidR="00384EF0" w:rsidSect="00536735">
      <w:headerReference w:type="default" r:id="rId7"/>
      <w:type w:val="continuous"/>
      <w:pgSz w:w="11906" w:h="16838"/>
      <w:pgMar w:top="1134" w:right="851" w:bottom="1134" w:left="1701" w:header="720" w:footer="720" w:gutter="0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310A" w14:textId="77777777" w:rsidR="00536735" w:rsidRDefault="00536735">
      <w:r>
        <w:separator/>
      </w:r>
    </w:p>
  </w:endnote>
  <w:endnote w:type="continuationSeparator" w:id="0">
    <w:p w14:paraId="26E8CCF4" w14:textId="77777777" w:rsidR="00536735" w:rsidRDefault="0053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E0DE" w14:textId="77777777" w:rsidR="00536735" w:rsidRDefault="00536735">
      <w:r>
        <w:rPr>
          <w:rFonts w:ascii="Liberation Serif" w:eastAsiaTheme="minorEastAsia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6078D8B7" w14:textId="77777777" w:rsidR="00536735" w:rsidRDefault="0053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5551398"/>
      <w:docPartObj>
        <w:docPartGallery w:val="Page Numbers (Top of Page)"/>
        <w:docPartUnique/>
      </w:docPartObj>
    </w:sdtPr>
    <w:sdtContent>
      <w:p w14:paraId="55BB054F" w14:textId="3A2EC367" w:rsidR="005F2CD1" w:rsidRDefault="005F2C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40B98" w14:textId="77777777" w:rsidR="005F2CD1" w:rsidRDefault="005F2CD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1"/>
    <w:rsid w:val="00005722"/>
    <w:rsid w:val="000234DB"/>
    <w:rsid w:val="00037BD9"/>
    <w:rsid w:val="000452E4"/>
    <w:rsid w:val="00052B0C"/>
    <w:rsid w:val="000633EE"/>
    <w:rsid w:val="00065B4E"/>
    <w:rsid w:val="00075D3B"/>
    <w:rsid w:val="00075DD0"/>
    <w:rsid w:val="0007663E"/>
    <w:rsid w:val="00081150"/>
    <w:rsid w:val="000828E6"/>
    <w:rsid w:val="000859DD"/>
    <w:rsid w:val="000869EE"/>
    <w:rsid w:val="000D27A9"/>
    <w:rsid w:val="000E030A"/>
    <w:rsid w:val="000F2030"/>
    <w:rsid w:val="000F5FD5"/>
    <w:rsid w:val="00107C3B"/>
    <w:rsid w:val="0011509E"/>
    <w:rsid w:val="00117CED"/>
    <w:rsid w:val="00120D2C"/>
    <w:rsid w:val="00124DD1"/>
    <w:rsid w:val="00125F07"/>
    <w:rsid w:val="00147A02"/>
    <w:rsid w:val="00152C79"/>
    <w:rsid w:val="001645DA"/>
    <w:rsid w:val="00191B4B"/>
    <w:rsid w:val="00193CB7"/>
    <w:rsid w:val="001A08BF"/>
    <w:rsid w:val="001B092D"/>
    <w:rsid w:val="001B51BB"/>
    <w:rsid w:val="001B5EFB"/>
    <w:rsid w:val="001B72BC"/>
    <w:rsid w:val="001C1BFB"/>
    <w:rsid w:val="001D2EC3"/>
    <w:rsid w:val="001F1422"/>
    <w:rsid w:val="001F57B7"/>
    <w:rsid w:val="00207EDC"/>
    <w:rsid w:val="0021050B"/>
    <w:rsid w:val="0022070C"/>
    <w:rsid w:val="00225A2C"/>
    <w:rsid w:val="002504E6"/>
    <w:rsid w:val="00251E75"/>
    <w:rsid w:val="00263839"/>
    <w:rsid w:val="0026597D"/>
    <w:rsid w:val="00267305"/>
    <w:rsid w:val="002714AB"/>
    <w:rsid w:val="00274530"/>
    <w:rsid w:val="0028370E"/>
    <w:rsid w:val="002853B3"/>
    <w:rsid w:val="002A0C03"/>
    <w:rsid w:val="002B163F"/>
    <w:rsid w:val="002B1DC1"/>
    <w:rsid w:val="002B743C"/>
    <w:rsid w:val="002D6186"/>
    <w:rsid w:val="002E7C37"/>
    <w:rsid w:val="0031145E"/>
    <w:rsid w:val="003114DF"/>
    <w:rsid w:val="003151D0"/>
    <w:rsid w:val="00325656"/>
    <w:rsid w:val="0033278C"/>
    <w:rsid w:val="003419C3"/>
    <w:rsid w:val="00341E1C"/>
    <w:rsid w:val="003459A9"/>
    <w:rsid w:val="003459D9"/>
    <w:rsid w:val="00347AED"/>
    <w:rsid w:val="003503CB"/>
    <w:rsid w:val="0035041C"/>
    <w:rsid w:val="003629EA"/>
    <w:rsid w:val="00384EF0"/>
    <w:rsid w:val="003865BF"/>
    <w:rsid w:val="0038729F"/>
    <w:rsid w:val="0039239C"/>
    <w:rsid w:val="003949EC"/>
    <w:rsid w:val="003A6CAB"/>
    <w:rsid w:val="003A7450"/>
    <w:rsid w:val="003C0F34"/>
    <w:rsid w:val="003C4C38"/>
    <w:rsid w:val="003C59AA"/>
    <w:rsid w:val="003D769B"/>
    <w:rsid w:val="003E12E5"/>
    <w:rsid w:val="003F04AF"/>
    <w:rsid w:val="003F16BB"/>
    <w:rsid w:val="003F5DBA"/>
    <w:rsid w:val="003F7602"/>
    <w:rsid w:val="004000A1"/>
    <w:rsid w:val="00411846"/>
    <w:rsid w:val="00415C58"/>
    <w:rsid w:val="0042110E"/>
    <w:rsid w:val="0042238B"/>
    <w:rsid w:val="004230DE"/>
    <w:rsid w:val="00423A55"/>
    <w:rsid w:val="00423F4D"/>
    <w:rsid w:val="004363B8"/>
    <w:rsid w:val="00443B31"/>
    <w:rsid w:val="004449A7"/>
    <w:rsid w:val="00446DB9"/>
    <w:rsid w:val="0045092F"/>
    <w:rsid w:val="00452D92"/>
    <w:rsid w:val="00463F45"/>
    <w:rsid w:val="00466070"/>
    <w:rsid w:val="0047055E"/>
    <w:rsid w:val="00483D29"/>
    <w:rsid w:val="00492A6A"/>
    <w:rsid w:val="00495D38"/>
    <w:rsid w:val="004966C3"/>
    <w:rsid w:val="004C109F"/>
    <w:rsid w:val="004C23BC"/>
    <w:rsid w:val="004C3C0F"/>
    <w:rsid w:val="004C78A5"/>
    <w:rsid w:val="004D38F7"/>
    <w:rsid w:val="004E080B"/>
    <w:rsid w:val="004E2209"/>
    <w:rsid w:val="004F2AC2"/>
    <w:rsid w:val="004F5F24"/>
    <w:rsid w:val="00507056"/>
    <w:rsid w:val="0051588A"/>
    <w:rsid w:val="0052489B"/>
    <w:rsid w:val="0053102A"/>
    <w:rsid w:val="00536735"/>
    <w:rsid w:val="005608AB"/>
    <w:rsid w:val="005720DC"/>
    <w:rsid w:val="0057247F"/>
    <w:rsid w:val="0058486E"/>
    <w:rsid w:val="00587A8C"/>
    <w:rsid w:val="005A176D"/>
    <w:rsid w:val="005A1B57"/>
    <w:rsid w:val="005A2AB5"/>
    <w:rsid w:val="005A4A12"/>
    <w:rsid w:val="005B5603"/>
    <w:rsid w:val="005B7188"/>
    <w:rsid w:val="005E4A5F"/>
    <w:rsid w:val="005F2CD1"/>
    <w:rsid w:val="005F7051"/>
    <w:rsid w:val="006003A1"/>
    <w:rsid w:val="006021ED"/>
    <w:rsid w:val="006112C9"/>
    <w:rsid w:val="00624DE0"/>
    <w:rsid w:val="0063604F"/>
    <w:rsid w:val="00642BC3"/>
    <w:rsid w:val="00676F95"/>
    <w:rsid w:val="006826B2"/>
    <w:rsid w:val="0068579D"/>
    <w:rsid w:val="006913A6"/>
    <w:rsid w:val="00693520"/>
    <w:rsid w:val="006B1342"/>
    <w:rsid w:val="006E3316"/>
    <w:rsid w:val="006E4CB7"/>
    <w:rsid w:val="006F3A4B"/>
    <w:rsid w:val="006F6386"/>
    <w:rsid w:val="00701222"/>
    <w:rsid w:val="0071153E"/>
    <w:rsid w:val="00722AAE"/>
    <w:rsid w:val="00733D2A"/>
    <w:rsid w:val="00737E8C"/>
    <w:rsid w:val="007476F2"/>
    <w:rsid w:val="007545AB"/>
    <w:rsid w:val="00757D69"/>
    <w:rsid w:val="00761EDD"/>
    <w:rsid w:val="00763727"/>
    <w:rsid w:val="00770B72"/>
    <w:rsid w:val="0077298F"/>
    <w:rsid w:val="0078270D"/>
    <w:rsid w:val="00795416"/>
    <w:rsid w:val="007A76C7"/>
    <w:rsid w:val="007A79C6"/>
    <w:rsid w:val="007B2002"/>
    <w:rsid w:val="007C09BC"/>
    <w:rsid w:val="007C3C88"/>
    <w:rsid w:val="007E5603"/>
    <w:rsid w:val="0080088A"/>
    <w:rsid w:val="00803AD3"/>
    <w:rsid w:val="00803EDD"/>
    <w:rsid w:val="00824800"/>
    <w:rsid w:val="0083395A"/>
    <w:rsid w:val="00836238"/>
    <w:rsid w:val="00840CA5"/>
    <w:rsid w:val="00845DFE"/>
    <w:rsid w:val="0084611A"/>
    <w:rsid w:val="008654DA"/>
    <w:rsid w:val="008729DA"/>
    <w:rsid w:val="00874234"/>
    <w:rsid w:val="008768E4"/>
    <w:rsid w:val="008837E2"/>
    <w:rsid w:val="00886D4B"/>
    <w:rsid w:val="00897115"/>
    <w:rsid w:val="008A18AD"/>
    <w:rsid w:val="008A47CF"/>
    <w:rsid w:val="008A500B"/>
    <w:rsid w:val="008A6C1B"/>
    <w:rsid w:val="008D1552"/>
    <w:rsid w:val="008E62FB"/>
    <w:rsid w:val="008E7640"/>
    <w:rsid w:val="008F33D5"/>
    <w:rsid w:val="008F36E3"/>
    <w:rsid w:val="008F42DB"/>
    <w:rsid w:val="00903BBE"/>
    <w:rsid w:val="0091606D"/>
    <w:rsid w:val="00931B4E"/>
    <w:rsid w:val="00933545"/>
    <w:rsid w:val="00947530"/>
    <w:rsid w:val="00971D61"/>
    <w:rsid w:val="0097260C"/>
    <w:rsid w:val="00981EB0"/>
    <w:rsid w:val="00984145"/>
    <w:rsid w:val="00985798"/>
    <w:rsid w:val="00997CC1"/>
    <w:rsid w:val="009A196A"/>
    <w:rsid w:val="009A6B92"/>
    <w:rsid w:val="009B2A25"/>
    <w:rsid w:val="009B3D35"/>
    <w:rsid w:val="009B42ED"/>
    <w:rsid w:val="009C1F07"/>
    <w:rsid w:val="009C5CD1"/>
    <w:rsid w:val="009D76E5"/>
    <w:rsid w:val="009E7DCB"/>
    <w:rsid w:val="009F6623"/>
    <w:rsid w:val="00A0488C"/>
    <w:rsid w:val="00A116EC"/>
    <w:rsid w:val="00A11889"/>
    <w:rsid w:val="00A14D8D"/>
    <w:rsid w:val="00A17215"/>
    <w:rsid w:val="00A238B9"/>
    <w:rsid w:val="00A53C86"/>
    <w:rsid w:val="00A56937"/>
    <w:rsid w:val="00A74C65"/>
    <w:rsid w:val="00A93B06"/>
    <w:rsid w:val="00AA0572"/>
    <w:rsid w:val="00AA09CC"/>
    <w:rsid w:val="00AA750C"/>
    <w:rsid w:val="00AB1522"/>
    <w:rsid w:val="00AB697E"/>
    <w:rsid w:val="00AC195D"/>
    <w:rsid w:val="00AC241C"/>
    <w:rsid w:val="00AC5068"/>
    <w:rsid w:val="00AD2A1A"/>
    <w:rsid w:val="00AD5243"/>
    <w:rsid w:val="00AE53FD"/>
    <w:rsid w:val="00AE613B"/>
    <w:rsid w:val="00AF3D8D"/>
    <w:rsid w:val="00B161B5"/>
    <w:rsid w:val="00B45A2D"/>
    <w:rsid w:val="00B525B2"/>
    <w:rsid w:val="00B569D9"/>
    <w:rsid w:val="00B621F1"/>
    <w:rsid w:val="00B76830"/>
    <w:rsid w:val="00BA4E7E"/>
    <w:rsid w:val="00BC2D96"/>
    <w:rsid w:val="00BC50A2"/>
    <w:rsid w:val="00BD4774"/>
    <w:rsid w:val="00BF1C48"/>
    <w:rsid w:val="00BF2FFD"/>
    <w:rsid w:val="00C109C0"/>
    <w:rsid w:val="00C10BAC"/>
    <w:rsid w:val="00C21D82"/>
    <w:rsid w:val="00C311F1"/>
    <w:rsid w:val="00C41B12"/>
    <w:rsid w:val="00C44839"/>
    <w:rsid w:val="00C453D0"/>
    <w:rsid w:val="00C50DC3"/>
    <w:rsid w:val="00C51C60"/>
    <w:rsid w:val="00C77EBC"/>
    <w:rsid w:val="00C90E33"/>
    <w:rsid w:val="00C92CE5"/>
    <w:rsid w:val="00CB5569"/>
    <w:rsid w:val="00CB72EB"/>
    <w:rsid w:val="00CB7B33"/>
    <w:rsid w:val="00CC09B7"/>
    <w:rsid w:val="00CC2495"/>
    <w:rsid w:val="00CC675F"/>
    <w:rsid w:val="00CC74D2"/>
    <w:rsid w:val="00CD38E2"/>
    <w:rsid w:val="00CD4E4C"/>
    <w:rsid w:val="00CE6545"/>
    <w:rsid w:val="00CF198B"/>
    <w:rsid w:val="00CF2C04"/>
    <w:rsid w:val="00CF4322"/>
    <w:rsid w:val="00D010A7"/>
    <w:rsid w:val="00D06C2D"/>
    <w:rsid w:val="00D15EF5"/>
    <w:rsid w:val="00D25B53"/>
    <w:rsid w:val="00D551A9"/>
    <w:rsid w:val="00D56110"/>
    <w:rsid w:val="00D763F4"/>
    <w:rsid w:val="00D86361"/>
    <w:rsid w:val="00D86B9C"/>
    <w:rsid w:val="00D86BF7"/>
    <w:rsid w:val="00DA2D81"/>
    <w:rsid w:val="00DA472A"/>
    <w:rsid w:val="00DA4AC3"/>
    <w:rsid w:val="00DA4E3F"/>
    <w:rsid w:val="00DB5ECC"/>
    <w:rsid w:val="00DB73F7"/>
    <w:rsid w:val="00DC693B"/>
    <w:rsid w:val="00DE110B"/>
    <w:rsid w:val="00DF3D13"/>
    <w:rsid w:val="00DF3EE9"/>
    <w:rsid w:val="00E045CC"/>
    <w:rsid w:val="00E073B3"/>
    <w:rsid w:val="00E14070"/>
    <w:rsid w:val="00E14994"/>
    <w:rsid w:val="00E2092F"/>
    <w:rsid w:val="00E21323"/>
    <w:rsid w:val="00E3522A"/>
    <w:rsid w:val="00E46D99"/>
    <w:rsid w:val="00E55B70"/>
    <w:rsid w:val="00E62733"/>
    <w:rsid w:val="00E66644"/>
    <w:rsid w:val="00E66E07"/>
    <w:rsid w:val="00E76C4F"/>
    <w:rsid w:val="00E90530"/>
    <w:rsid w:val="00EB306B"/>
    <w:rsid w:val="00EB5058"/>
    <w:rsid w:val="00ED03A5"/>
    <w:rsid w:val="00ED3E7A"/>
    <w:rsid w:val="00EE23DD"/>
    <w:rsid w:val="00EF1360"/>
    <w:rsid w:val="00EF16B6"/>
    <w:rsid w:val="00F3210A"/>
    <w:rsid w:val="00F53DD4"/>
    <w:rsid w:val="00F566DC"/>
    <w:rsid w:val="00F571A2"/>
    <w:rsid w:val="00F57A03"/>
    <w:rsid w:val="00F610A5"/>
    <w:rsid w:val="00F64556"/>
    <w:rsid w:val="00F731F7"/>
    <w:rsid w:val="00F75ACC"/>
    <w:rsid w:val="00F760B7"/>
    <w:rsid w:val="00F76DAC"/>
    <w:rsid w:val="00F903B2"/>
    <w:rsid w:val="00F91A37"/>
    <w:rsid w:val="00F92C70"/>
    <w:rsid w:val="00F962FF"/>
    <w:rsid w:val="00F97314"/>
    <w:rsid w:val="00FA1F5D"/>
    <w:rsid w:val="00FA4979"/>
    <w:rsid w:val="00FC0208"/>
    <w:rsid w:val="00FC13FD"/>
    <w:rsid w:val="00FD185A"/>
    <w:rsid w:val="00FD28F0"/>
    <w:rsid w:val="00FD53A0"/>
    <w:rsid w:val="00FE00CA"/>
    <w:rsid w:val="00FF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91357"/>
  <w15:docId w15:val="{4197FACD-5EF8-444B-A719-CCF5B3F9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7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5720DC"/>
    <w:pPr>
      <w:keepNext/>
      <w:widowControl/>
      <w:jc w:val="center"/>
    </w:pPr>
    <w:rPr>
      <w:b/>
      <w:bCs/>
      <w:sz w:val="32"/>
      <w:szCs w:val="32"/>
      <w:lang w:bidi="ar-SA"/>
    </w:rPr>
  </w:style>
  <w:style w:type="character" w:customStyle="1" w:styleId="c7e0e3eeebeee2eeea1c7ede0ea">
    <w:name w:val="Зc7аe0гe3оeeлebоeeвe2оeeкea 1 Зc7нedаe0кea"/>
    <w:basedOn w:val="a0"/>
    <w:uiPriority w:val="99"/>
    <w:rsid w:val="005720DC"/>
    <w:rPr>
      <w:rFonts w:cs="Times New Roman"/>
      <w:b/>
      <w:bCs/>
      <w:sz w:val="28"/>
      <w:szCs w:val="28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5720DC"/>
    <w:rPr>
      <w:rFonts w:ascii="Segoe UI" w:eastAsia="Times New Roman" w:cs="Segoe UI"/>
      <w:sz w:val="18"/>
      <w:szCs w:val="18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720DC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5720DC"/>
    <w:pPr>
      <w:spacing w:after="140" w:line="276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  <w:rsid w:val="005720DC"/>
  </w:style>
  <w:style w:type="paragraph" w:customStyle="1" w:styleId="cde0e7e2e0ede8e5">
    <w:name w:val="Нcdаe0зe7вe2аe0нedиe8еe5"/>
    <w:basedOn w:val="a"/>
    <w:uiPriority w:val="99"/>
    <w:rsid w:val="005720DC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sid w:val="005720DC"/>
    <w:rPr>
      <w:lang w:bidi="ar-SA"/>
    </w:rPr>
  </w:style>
  <w:style w:type="paragraph" w:customStyle="1" w:styleId="DocumentMap">
    <w:name w:val="DocumentMap"/>
    <w:uiPriority w:val="99"/>
    <w:rsid w:val="005720DC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eastAsia="Times New Roman" w:hAnsi="Liberation Serif"/>
      <w:kern w:val="1"/>
      <w:lang w:bidi="hi-IN"/>
    </w:rPr>
  </w:style>
  <w:style w:type="paragraph" w:customStyle="1" w:styleId="ConsPlusTitle">
    <w:name w:val="ConsPlusTitle"/>
    <w:uiPriority w:val="99"/>
    <w:rsid w:val="005720D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b/>
      <w:bCs/>
      <w:kern w:val="1"/>
      <w:sz w:val="24"/>
      <w:szCs w:val="24"/>
      <w:lang w:bidi="hi-IN"/>
    </w:rPr>
  </w:style>
  <w:style w:type="paragraph" w:customStyle="1" w:styleId="ConsPlusNormal">
    <w:name w:val="ConsPlusNormal"/>
    <w:rsid w:val="005720DC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1"/>
      <w:sz w:val="20"/>
      <w:szCs w:val="20"/>
      <w:lang w:bidi="hi-IN"/>
    </w:rPr>
  </w:style>
  <w:style w:type="paragraph" w:styleId="a3">
    <w:name w:val="List Paragraph"/>
    <w:basedOn w:val="a"/>
    <w:uiPriority w:val="99"/>
    <w:qFormat/>
    <w:rsid w:val="005720DC"/>
    <w:pPr>
      <w:widowControl/>
      <w:spacing w:after="200" w:line="276" w:lineRule="auto"/>
      <w:ind w:left="720"/>
      <w:contextualSpacing/>
    </w:pPr>
    <w:rPr>
      <w:rFonts w:ascii="Calibri" w:cs="Calibri"/>
      <w:sz w:val="22"/>
      <w:szCs w:val="22"/>
      <w:lang w:bidi="ar-SA"/>
    </w:rPr>
  </w:style>
  <w:style w:type="paragraph" w:styleId="a4">
    <w:name w:val="Balloon Text"/>
    <w:basedOn w:val="a"/>
    <w:link w:val="a5"/>
    <w:uiPriority w:val="99"/>
    <w:rsid w:val="005720DC"/>
    <w:rPr>
      <w:rFonts w:ascii="Segoe UI" w:cs="Segoe UI"/>
      <w:sz w:val="18"/>
      <w:szCs w:val="18"/>
      <w:lang w:bidi="ar-SA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720DC"/>
    <w:rPr>
      <w:rFonts w:ascii="Segoe UI" w:hAnsi="Segoe UI" w:cs="Mangal"/>
      <w:kern w:val="1"/>
      <w:sz w:val="16"/>
      <w:szCs w:val="16"/>
      <w:lang w:bidi="hi-IN"/>
    </w:rPr>
  </w:style>
  <w:style w:type="table" w:styleId="a6">
    <w:name w:val="Table Grid"/>
    <w:basedOn w:val="a1"/>
    <w:uiPriority w:val="39"/>
    <w:rsid w:val="0057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B7B33"/>
    <w:rPr>
      <w:color w:val="0000FF"/>
      <w:u w:val="single"/>
    </w:rPr>
  </w:style>
  <w:style w:type="character" w:styleId="a8">
    <w:name w:val="Emphasis"/>
    <w:basedOn w:val="a0"/>
    <w:uiPriority w:val="20"/>
    <w:qFormat/>
    <w:rsid w:val="00075DD0"/>
    <w:rPr>
      <w:i/>
      <w:iCs/>
    </w:rPr>
  </w:style>
  <w:style w:type="character" w:customStyle="1" w:styleId="a9">
    <w:name w:val="Гипертекстовая ссылка"/>
    <w:basedOn w:val="a0"/>
    <w:uiPriority w:val="99"/>
    <w:rsid w:val="00A238B9"/>
    <w:rPr>
      <w:color w:val="106BBE"/>
    </w:rPr>
  </w:style>
  <w:style w:type="character" w:customStyle="1" w:styleId="aa">
    <w:name w:val="Цветовое выделение"/>
    <w:uiPriority w:val="99"/>
    <w:rsid w:val="00A238B9"/>
    <w:rPr>
      <w:b/>
      <w:bCs/>
      <w:color w:val="26282F"/>
    </w:rPr>
  </w:style>
  <w:style w:type="paragraph" w:customStyle="1" w:styleId="ab">
    <w:name w:val="Заголовок статьи"/>
    <w:basedOn w:val="a"/>
    <w:next w:val="a"/>
    <w:uiPriority w:val="99"/>
    <w:rsid w:val="00A238B9"/>
    <w:pPr>
      <w:suppressAutoHyphens w:val="0"/>
      <w:ind w:left="1612" w:hanging="892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bidi="ar-SA"/>
    </w:rPr>
  </w:style>
  <w:style w:type="paragraph" w:customStyle="1" w:styleId="s1">
    <w:name w:val="s_1"/>
    <w:basedOn w:val="a"/>
    <w:rsid w:val="00415C58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kern w:val="0"/>
      <w:sz w:val="24"/>
      <w:szCs w:val="24"/>
      <w:lang w:bidi="ar-SA"/>
    </w:rPr>
  </w:style>
  <w:style w:type="character" w:customStyle="1" w:styleId="highlightsearch">
    <w:name w:val="highlightsearch"/>
    <w:basedOn w:val="a0"/>
    <w:rsid w:val="00415C58"/>
  </w:style>
  <w:style w:type="paragraph" w:styleId="ac">
    <w:name w:val="header"/>
    <w:basedOn w:val="a"/>
    <w:link w:val="ad"/>
    <w:uiPriority w:val="99"/>
    <w:unhideWhenUsed/>
    <w:rsid w:val="005F2CD1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5F2CD1"/>
    <w:rPr>
      <w:rFonts w:ascii="Times New Roman" w:eastAsia="Times New Roman" w:hAnsi="Liberation Serif" w:cs="Mangal"/>
      <w:kern w:val="1"/>
      <w:sz w:val="20"/>
      <w:szCs w:val="18"/>
      <w:lang w:bidi="hi-IN"/>
    </w:rPr>
  </w:style>
  <w:style w:type="paragraph" w:styleId="ae">
    <w:name w:val="footer"/>
    <w:basedOn w:val="a"/>
    <w:link w:val="af"/>
    <w:uiPriority w:val="99"/>
    <w:unhideWhenUsed/>
    <w:rsid w:val="005F2CD1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5F2CD1"/>
    <w:rPr>
      <w:rFonts w:ascii="Times New Roman" w:eastAsia="Times New Roman" w:hAnsi="Liberation Serif" w:cs="Mangal"/>
      <w:kern w:val="1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Мария Александровна Гончарова</cp:lastModifiedBy>
  <cp:revision>13</cp:revision>
  <cp:lastPrinted>2024-06-10T09:48:00Z</cp:lastPrinted>
  <dcterms:created xsi:type="dcterms:W3CDTF">2024-04-17T11:56:00Z</dcterms:created>
  <dcterms:modified xsi:type="dcterms:W3CDTF">2024-06-14T18:39:00Z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</vt:lpwstr>
  </property>
</Properties>
</file>