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20" w:rsidRPr="003006DE" w:rsidRDefault="00C81A20" w:rsidP="00C81A20">
      <w:pPr>
        <w:jc w:val="center"/>
      </w:pPr>
      <w:r>
        <w:rPr>
          <w:noProof/>
          <w:lang w:eastAsia="ru-RU"/>
        </w:rPr>
        <w:drawing>
          <wp:inline distT="0" distB="0" distL="0" distR="0">
            <wp:extent cx="942975" cy="952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C81A20" w:rsidRPr="00560CA6" w:rsidRDefault="00C81A20" w:rsidP="00C81A20">
      <w:pPr>
        <w:spacing w:before="108" w:after="108"/>
        <w:jc w:val="center"/>
        <w:outlineLvl w:val="0"/>
        <w:rPr>
          <w:bCs/>
          <w:color w:val="26282F"/>
          <w:sz w:val="36"/>
        </w:rPr>
      </w:pPr>
      <w:r w:rsidRPr="00560CA6">
        <w:rPr>
          <w:bCs/>
          <w:color w:val="26282F"/>
          <w:sz w:val="36"/>
        </w:rPr>
        <w:t>ТВЕРСКАЯ ОБЛАСТЬ</w:t>
      </w:r>
    </w:p>
    <w:p w:rsidR="00C81A20" w:rsidRPr="00560CA6" w:rsidRDefault="00C81A20" w:rsidP="00C81A20">
      <w:pPr>
        <w:jc w:val="center"/>
        <w:rPr>
          <w:b/>
          <w:sz w:val="56"/>
        </w:rPr>
      </w:pPr>
      <w:r w:rsidRPr="00560CA6">
        <w:rPr>
          <w:b/>
          <w:sz w:val="56"/>
        </w:rPr>
        <w:t>З  А  К  О  Н</w:t>
      </w:r>
    </w:p>
    <w:p w:rsidR="00F651DC" w:rsidRPr="006060E6" w:rsidRDefault="00F651DC" w:rsidP="00F651DC">
      <w:pPr>
        <w:pStyle w:val="ConsPlusTitle"/>
        <w:jc w:val="center"/>
        <w:rPr>
          <w:rFonts w:ascii="Times New Roman" w:hAnsi="Times New Roman" w:cs="Times New Roman"/>
          <w:sz w:val="30"/>
          <w:szCs w:val="30"/>
        </w:rPr>
      </w:pPr>
    </w:p>
    <w:p w:rsidR="00F651DC" w:rsidRPr="00C81A20" w:rsidRDefault="00F651DC" w:rsidP="00F651DC">
      <w:pPr>
        <w:jc w:val="center"/>
        <w:rPr>
          <w:b/>
          <w:bCs/>
          <w:color w:val="000000"/>
          <w:sz w:val="28"/>
          <w:szCs w:val="28"/>
          <w:lang w:eastAsia="ru-RU"/>
        </w:rPr>
      </w:pPr>
      <w:r w:rsidRPr="00C81A20">
        <w:rPr>
          <w:b/>
          <w:bCs/>
          <w:sz w:val="28"/>
          <w:szCs w:val="28"/>
        </w:rPr>
        <w:t xml:space="preserve">О наделении органов местного самоуправления муниципальных образований Тверской области отдельными государственными полномочиями Тверской области </w:t>
      </w:r>
      <w:r w:rsidRPr="00C81A20">
        <w:rPr>
          <w:b/>
          <w:bCs/>
          <w:color w:val="000000"/>
          <w:sz w:val="28"/>
          <w:szCs w:val="28"/>
          <w:lang w:eastAsia="ru-RU"/>
        </w:rPr>
        <w:t xml:space="preserve">по организации деятельности </w:t>
      </w:r>
      <w:r w:rsidRPr="00C81A20">
        <w:rPr>
          <w:b/>
          <w:color w:val="000000"/>
          <w:sz w:val="28"/>
          <w:szCs w:val="28"/>
          <w:lang w:eastAsia="ru-RU"/>
        </w:rPr>
        <w:t xml:space="preserve">по </w:t>
      </w:r>
      <w:r w:rsidRPr="00C81A20">
        <w:rPr>
          <w:b/>
          <w:sz w:val="28"/>
          <w:szCs w:val="28"/>
          <w:lang w:eastAsia="ru-RU"/>
        </w:rPr>
        <w:t xml:space="preserve">накоплению (в том числе раздельному накоплению), </w:t>
      </w:r>
      <w:r w:rsidRPr="00C81A20">
        <w:rPr>
          <w:b/>
          <w:bCs/>
          <w:color w:val="000000"/>
          <w:sz w:val="28"/>
          <w:szCs w:val="28"/>
          <w:lang w:eastAsia="ru-RU"/>
        </w:rPr>
        <w:t>сбору, транспортированию, обработке, утилизации, обезвреживанию,  захоронению твердых коммунальных отходов</w:t>
      </w:r>
    </w:p>
    <w:p w:rsidR="00F651DC" w:rsidRPr="009F679C" w:rsidRDefault="00F651DC" w:rsidP="00F651DC">
      <w:pPr>
        <w:jc w:val="center"/>
        <w:rPr>
          <w:b/>
          <w:bCs/>
          <w:color w:val="000000"/>
          <w:sz w:val="30"/>
          <w:szCs w:val="30"/>
          <w:lang w:eastAsia="ru-RU"/>
        </w:rPr>
      </w:pPr>
    </w:p>
    <w:p w:rsidR="00C81A20" w:rsidRPr="004C40CB" w:rsidRDefault="00C81A20" w:rsidP="00C81A20">
      <w:pPr>
        <w:ind w:left="-426"/>
        <w:jc w:val="right"/>
        <w:rPr>
          <w:sz w:val="28"/>
          <w:szCs w:val="28"/>
        </w:rPr>
      </w:pPr>
      <w:r w:rsidRPr="004C40CB">
        <w:rPr>
          <w:sz w:val="28"/>
          <w:szCs w:val="28"/>
        </w:rPr>
        <w:t>Принят Законодательным Собранием</w:t>
      </w:r>
    </w:p>
    <w:p w:rsidR="00C81A20" w:rsidRPr="004C40CB" w:rsidRDefault="00C81A20" w:rsidP="00C81A20">
      <w:pPr>
        <w:ind w:left="-426"/>
        <w:jc w:val="right"/>
        <w:rPr>
          <w:sz w:val="28"/>
          <w:szCs w:val="28"/>
        </w:rPr>
      </w:pPr>
      <w:r w:rsidRPr="004C40CB">
        <w:rPr>
          <w:sz w:val="28"/>
          <w:szCs w:val="28"/>
        </w:rPr>
        <w:t>Тверской области 2</w:t>
      </w:r>
      <w:r>
        <w:rPr>
          <w:sz w:val="28"/>
          <w:szCs w:val="28"/>
        </w:rPr>
        <w:t>6</w:t>
      </w:r>
      <w:r w:rsidRPr="004C40CB">
        <w:rPr>
          <w:sz w:val="28"/>
          <w:szCs w:val="28"/>
        </w:rPr>
        <w:t xml:space="preserve"> </w:t>
      </w:r>
      <w:r>
        <w:rPr>
          <w:sz w:val="28"/>
          <w:szCs w:val="28"/>
        </w:rPr>
        <w:t>апреля</w:t>
      </w:r>
      <w:r w:rsidRPr="004C40CB">
        <w:rPr>
          <w:sz w:val="28"/>
          <w:szCs w:val="28"/>
        </w:rPr>
        <w:t xml:space="preserve"> 2018 года</w:t>
      </w:r>
    </w:p>
    <w:p w:rsidR="00F651DC" w:rsidRPr="009F679C" w:rsidRDefault="00F651DC" w:rsidP="00F651DC">
      <w:pPr>
        <w:pStyle w:val="ConsPlusNormal"/>
        <w:ind w:firstLine="720"/>
        <w:jc w:val="both"/>
        <w:rPr>
          <w:rFonts w:ascii="Times New Roman" w:hAnsi="Times New Roman" w:cs="Times New Roman"/>
          <w:bCs/>
          <w:sz w:val="30"/>
          <w:szCs w:val="30"/>
        </w:rPr>
      </w:pPr>
    </w:p>
    <w:p w:rsidR="00F651DC" w:rsidRPr="00C81A20" w:rsidRDefault="00F651DC" w:rsidP="00F651DC">
      <w:pPr>
        <w:pStyle w:val="ConsPlusNormal"/>
        <w:ind w:firstLine="720"/>
        <w:jc w:val="both"/>
        <w:rPr>
          <w:rFonts w:ascii="Times New Roman" w:eastAsia="Times New Roman" w:hAnsi="Times New Roman" w:cs="Times New Roman"/>
          <w:color w:val="000000"/>
          <w:sz w:val="28"/>
          <w:szCs w:val="28"/>
        </w:rPr>
      </w:pPr>
      <w:r w:rsidRPr="00C81A20">
        <w:rPr>
          <w:rFonts w:ascii="Times New Roman" w:hAnsi="Times New Roman" w:cs="Times New Roman"/>
          <w:bCs/>
          <w:sz w:val="28"/>
          <w:szCs w:val="28"/>
        </w:rPr>
        <w:t xml:space="preserve">Настоящий закон регулирует отношения, связанные с наделением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w:t>
      </w:r>
      <w:r w:rsidRPr="00C81A20">
        <w:rPr>
          <w:rFonts w:ascii="Times New Roman" w:eastAsia="Times New Roman" w:hAnsi="Times New Roman" w:cs="Times New Roman"/>
          <w:color w:val="000000"/>
          <w:sz w:val="28"/>
          <w:szCs w:val="28"/>
        </w:rPr>
        <w:t xml:space="preserve">деятельности по </w:t>
      </w:r>
      <w:r w:rsidRPr="00C81A20">
        <w:rPr>
          <w:rFonts w:ascii="Times New Roman" w:hAnsi="Times New Roman" w:cs="Times New Roman"/>
          <w:sz w:val="28"/>
          <w:szCs w:val="28"/>
          <w:lang w:eastAsia="ru-RU"/>
        </w:rPr>
        <w:t xml:space="preserve">накоплению (в том числе раздельному накоплению), </w:t>
      </w:r>
      <w:r w:rsidRPr="00C81A20">
        <w:rPr>
          <w:rFonts w:ascii="Times New Roman" w:eastAsia="Times New Roman" w:hAnsi="Times New Roman" w:cs="Times New Roman"/>
          <w:color w:val="000000"/>
          <w:sz w:val="28"/>
          <w:szCs w:val="28"/>
        </w:rPr>
        <w:t xml:space="preserve">сбору, транспортированию, обработке, утилизации, обезвреживанию, захоронению твердых коммунальных отходов (далее </w:t>
      </w:r>
      <w:r w:rsidR="00704B17">
        <w:rPr>
          <w:rFonts w:ascii="Times New Roman" w:eastAsia="Times New Roman" w:hAnsi="Times New Roman" w:cs="Times New Roman"/>
          <w:color w:val="000000"/>
          <w:sz w:val="28"/>
          <w:szCs w:val="28"/>
        </w:rPr>
        <w:t xml:space="preserve">   </w:t>
      </w:r>
      <w:r w:rsidRPr="00C81A20">
        <w:rPr>
          <w:rFonts w:ascii="Times New Roman" w:eastAsia="Times New Roman" w:hAnsi="Times New Roman" w:cs="Times New Roman"/>
          <w:color w:val="000000"/>
          <w:sz w:val="28"/>
          <w:szCs w:val="28"/>
        </w:rPr>
        <w:t>также</w:t>
      </w:r>
      <w:r w:rsidR="00704B17">
        <w:rPr>
          <w:rFonts w:ascii="Times New Roman" w:eastAsia="Times New Roman" w:hAnsi="Times New Roman" w:cs="Times New Roman"/>
          <w:color w:val="000000"/>
          <w:sz w:val="28"/>
          <w:szCs w:val="28"/>
        </w:rPr>
        <w:t xml:space="preserve"> - </w:t>
      </w:r>
      <w:r w:rsidRPr="00C81A20">
        <w:rPr>
          <w:rFonts w:ascii="Times New Roman" w:eastAsia="Times New Roman" w:hAnsi="Times New Roman" w:cs="Times New Roman"/>
          <w:color w:val="000000"/>
          <w:sz w:val="28"/>
          <w:szCs w:val="28"/>
        </w:rPr>
        <w:t>отдельные государственные полномочия).</w:t>
      </w:r>
    </w:p>
    <w:p w:rsidR="00F651DC" w:rsidRPr="00C81A20" w:rsidRDefault="00F651DC" w:rsidP="00F651DC">
      <w:pPr>
        <w:pStyle w:val="ConsPlusNormal"/>
        <w:ind w:firstLine="720"/>
        <w:jc w:val="both"/>
        <w:rPr>
          <w:rFonts w:ascii="Times New Roman" w:eastAsia="Times New Roman" w:hAnsi="Times New Roman" w:cs="Times New Roman"/>
          <w:color w:val="000000"/>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eastAsia="Times New Roman" w:hAnsi="Times New Roman" w:cs="Times New Roman"/>
          <w:b/>
          <w:sz w:val="28"/>
          <w:szCs w:val="28"/>
          <w:lang w:eastAsia="ru-RU"/>
        </w:rPr>
        <w:t>Статья 1. Муниципальные образования Тверской области, органы местного самоуправления которых наделяются отдельными государственными полномочиями</w:t>
      </w:r>
    </w:p>
    <w:p w:rsidR="00F651DC" w:rsidRPr="00C81A20" w:rsidRDefault="00F651DC" w:rsidP="00F651DC">
      <w:pPr>
        <w:widowControl/>
        <w:suppressAutoHyphens w:val="0"/>
        <w:autoSpaceDE w:val="0"/>
        <w:ind w:firstLine="720"/>
        <w:jc w:val="both"/>
        <w:rPr>
          <w:rFonts w:eastAsia="Times New Roman"/>
          <w:sz w:val="28"/>
          <w:szCs w:val="28"/>
          <w:lang w:eastAsia="ru-RU"/>
        </w:rPr>
      </w:pPr>
    </w:p>
    <w:p w:rsidR="00F651DC" w:rsidRPr="00C81A20" w:rsidRDefault="00F651DC" w:rsidP="00F651DC">
      <w:pPr>
        <w:widowControl/>
        <w:suppressAutoHyphens w:val="0"/>
        <w:autoSpaceDE w:val="0"/>
        <w:ind w:firstLine="720"/>
        <w:jc w:val="both"/>
        <w:rPr>
          <w:rFonts w:eastAsia="Times New Roman"/>
          <w:color w:val="000000"/>
          <w:sz w:val="28"/>
          <w:szCs w:val="28"/>
          <w:lang w:eastAsia="ru-RU"/>
        </w:rPr>
      </w:pPr>
      <w:r w:rsidRPr="00C81A20">
        <w:rPr>
          <w:rFonts w:eastAsia="Times New Roman"/>
          <w:color w:val="000000"/>
          <w:sz w:val="28"/>
          <w:szCs w:val="28"/>
          <w:lang w:eastAsia="ru-RU"/>
        </w:rPr>
        <w:t>Отдельными государственными полномочиями, указанными в статье 2 настоящего закона, наделяются органы местного самоуправления городских округов, муниципальных районов, городских и сельских поселений Тверской области (далее - органы местного самоуправления).</w:t>
      </w:r>
    </w:p>
    <w:p w:rsidR="00F651DC" w:rsidRPr="00C81A20" w:rsidRDefault="00F651DC" w:rsidP="00F651DC">
      <w:pPr>
        <w:ind w:firstLine="720"/>
        <w:jc w:val="both"/>
        <w:rPr>
          <w:rFonts w:eastAsia="Times New Roman"/>
          <w:sz w:val="28"/>
          <w:szCs w:val="28"/>
          <w:lang w:eastAsia="ru-RU"/>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2. Отдельные государственные полномочия, которыми наделяются органы местного самоуправления</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 xml:space="preserve">1. Отдельными государственными полномочиями по организации деятельности по </w:t>
      </w:r>
      <w:r w:rsidRPr="00C81A20">
        <w:rPr>
          <w:rFonts w:ascii="Times New Roman" w:hAnsi="Times New Roman" w:cs="Times New Roman"/>
          <w:sz w:val="28"/>
          <w:szCs w:val="28"/>
          <w:lang w:eastAsia="ru-RU"/>
        </w:rPr>
        <w:t xml:space="preserve">накоплению (в том числе раздельному накоплению), </w:t>
      </w:r>
      <w:r w:rsidRPr="00C81A20">
        <w:rPr>
          <w:rFonts w:ascii="Times New Roman" w:hAnsi="Times New Roman" w:cs="Times New Roman"/>
          <w:sz w:val="28"/>
          <w:szCs w:val="28"/>
        </w:rPr>
        <w:t>сбору</w:t>
      </w:r>
      <w:r w:rsidRPr="00C81A20">
        <w:rPr>
          <w:rStyle w:val="a8"/>
          <w:rFonts w:eastAsia="Calibri"/>
          <w:i w:val="0"/>
          <w:sz w:val="28"/>
          <w:szCs w:val="28"/>
        </w:rPr>
        <w:t>, транспортированию</w:t>
      </w:r>
      <w:r w:rsidRPr="00C81A20">
        <w:rPr>
          <w:rFonts w:ascii="Times New Roman" w:hAnsi="Times New Roman" w:cs="Times New Roman"/>
          <w:sz w:val="28"/>
          <w:szCs w:val="28"/>
        </w:rPr>
        <w:t xml:space="preserve"> твердых коммунальных отходов на территориях соответствующих поселений наделяются органы местного самоуправления городских и сельских поселений.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lastRenderedPageBreak/>
        <w:t xml:space="preserve">2. Отдельными государственными полномочиями по организации деятельности по </w:t>
      </w:r>
      <w:r w:rsidRPr="00C81A20">
        <w:rPr>
          <w:rFonts w:ascii="Times New Roman" w:hAnsi="Times New Roman" w:cs="Times New Roman"/>
          <w:sz w:val="28"/>
          <w:szCs w:val="28"/>
          <w:lang w:eastAsia="ru-RU"/>
        </w:rPr>
        <w:t xml:space="preserve">накоплению (в том числе раздельному накоплению), </w:t>
      </w:r>
      <w:r w:rsidRPr="00C81A20">
        <w:rPr>
          <w:rFonts w:ascii="Times New Roman" w:hAnsi="Times New Roman" w:cs="Times New Roman"/>
          <w:sz w:val="28"/>
          <w:szCs w:val="28"/>
        </w:rPr>
        <w:t>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наделяются органы местного самоуправления муниципальных районов.</w:t>
      </w:r>
    </w:p>
    <w:p w:rsidR="00F651DC" w:rsidRPr="00C81A20" w:rsidRDefault="00F651DC" w:rsidP="00F651DC">
      <w:pPr>
        <w:pStyle w:val="ConsPlusNormal"/>
        <w:shd w:val="clear" w:color="auto" w:fill="FFFFFF"/>
        <w:ind w:firstLine="720"/>
        <w:jc w:val="both"/>
        <w:rPr>
          <w:rFonts w:ascii="Times New Roman" w:hAnsi="Times New Roman" w:cs="Times New Roman"/>
          <w:sz w:val="28"/>
          <w:szCs w:val="28"/>
        </w:rPr>
      </w:pPr>
      <w:r w:rsidRPr="00C81A20">
        <w:rPr>
          <w:rFonts w:ascii="Times New Roman" w:hAnsi="Times New Roman" w:cs="Times New Roman"/>
          <w:sz w:val="28"/>
          <w:szCs w:val="28"/>
        </w:rPr>
        <w:t xml:space="preserve">3. Отдельными государственными полномочиями по организации деятельности по </w:t>
      </w:r>
      <w:r w:rsidRPr="00C81A20">
        <w:rPr>
          <w:rFonts w:ascii="Times New Roman" w:hAnsi="Times New Roman" w:cs="Times New Roman"/>
          <w:sz w:val="28"/>
          <w:szCs w:val="28"/>
          <w:lang w:eastAsia="ru-RU"/>
        </w:rPr>
        <w:t xml:space="preserve">накоплению (в том числе раздельному накоплению), </w:t>
      </w:r>
      <w:r w:rsidRPr="00C81A20">
        <w:rPr>
          <w:rFonts w:ascii="Times New Roman" w:hAnsi="Times New Roman" w:cs="Times New Roman"/>
          <w:sz w:val="28"/>
          <w:szCs w:val="28"/>
        </w:rPr>
        <w:t>сбору, транспортированию, обработке, утилизации, обезвреживанию, захоронению твердых коммунальных отходов на территориях соответствующих городских округов наделяются органы местного самоуправления городских округов.</w:t>
      </w:r>
    </w:p>
    <w:p w:rsidR="00F651DC" w:rsidRPr="00C81A20" w:rsidRDefault="00F651DC" w:rsidP="00F651DC">
      <w:pPr>
        <w:ind w:firstLine="720"/>
        <w:jc w:val="both"/>
        <w:rPr>
          <w:sz w:val="28"/>
          <w:szCs w:val="28"/>
        </w:rPr>
      </w:pPr>
    </w:p>
    <w:p w:rsidR="00F651DC" w:rsidRPr="00C81A20" w:rsidRDefault="00F651DC" w:rsidP="00F651DC">
      <w:pPr>
        <w:ind w:firstLine="720"/>
        <w:jc w:val="both"/>
        <w:rPr>
          <w:b/>
          <w:bCs/>
          <w:sz w:val="28"/>
          <w:szCs w:val="28"/>
        </w:rPr>
      </w:pPr>
      <w:r w:rsidRPr="00C81A20">
        <w:rPr>
          <w:b/>
          <w:sz w:val="28"/>
          <w:szCs w:val="28"/>
        </w:rPr>
        <w:t>Статья 3. Срок наделения органов местного самоуправления отдельными государственными полномочиями</w:t>
      </w:r>
    </w:p>
    <w:p w:rsidR="00F651DC" w:rsidRPr="00C81A20" w:rsidRDefault="00F651DC" w:rsidP="00F651DC">
      <w:pPr>
        <w:pStyle w:val="ConsPlusNormal"/>
        <w:ind w:firstLine="720"/>
        <w:jc w:val="both"/>
        <w:rPr>
          <w:rFonts w:ascii="Times New Roman" w:hAnsi="Times New Roman" w:cs="Times New Roman"/>
          <w:bCs/>
          <w:sz w:val="28"/>
          <w:szCs w:val="28"/>
        </w:rPr>
      </w:pPr>
    </w:p>
    <w:p w:rsidR="00F651DC" w:rsidRPr="00C81A20" w:rsidRDefault="00F651DC" w:rsidP="00F651DC">
      <w:pPr>
        <w:pStyle w:val="ConsPlusNormal"/>
        <w:ind w:firstLine="720"/>
        <w:jc w:val="both"/>
        <w:rPr>
          <w:rFonts w:ascii="Times New Roman" w:hAnsi="Times New Roman" w:cs="Times New Roman"/>
          <w:bCs/>
          <w:color w:val="auto"/>
          <w:sz w:val="28"/>
          <w:szCs w:val="28"/>
        </w:rPr>
      </w:pPr>
      <w:r w:rsidRPr="00C81A20">
        <w:rPr>
          <w:rFonts w:ascii="Times New Roman" w:hAnsi="Times New Roman" w:cs="Times New Roman"/>
          <w:bCs/>
          <w:sz w:val="28"/>
          <w:szCs w:val="28"/>
        </w:rPr>
        <w:t xml:space="preserve">Органы местного самоуправления наделяются отдельными </w:t>
      </w:r>
      <w:r w:rsidRPr="00C81A20">
        <w:rPr>
          <w:rFonts w:ascii="Times New Roman" w:hAnsi="Times New Roman" w:cs="Times New Roman"/>
          <w:sz w:val="28"/>
          <w:szCs w:val="28"/>
        </w:rPr>
        <w:t>государственными полномочиями</w:t>
      </w:r>
      <w:r w:rsidRPr="00C81A20">
        <w:rPr>
          <w:rFonts w:ascii="Times New Roman" w:hAnsi="Times New Roman" w:cs="Times New Roman"/>
          <w:bCs/>
          <w:sz w:val="28"/>
          <w:szCs w:val="28"/>
        </w:rPr>
        <w:t xml:space="preserve"> сроком </w:t>
      </w:r>
      <w:r w:rsidRPr="00C81A20">
        <w:rPr>
          <w:rFonts w:ascii="Times New Roman" w:hAnsi="Times New Roman" w:cs="Times New Roman"/>
          <w:bCs/>
          <w:color w:val="auto"/>
          <w:sz w:val="28"/>
          <w:szCs w:val="28"/>
        </w:rPr>
        <w:t xml:space="preserve">с 1 января 2018 года по 31 декабря 2018 года. </w:t>
      </w:r>
    </w:p>
    <w:p w:rsidR="00F651DC" w:rsidRPr="00C81A20" w:rsidRDefault="00F651DC" w:rsidP="00F651DC">
      <w:pPr>
        <w:pStyle w:val="ConsPlusNormal"/>
        <w:ind w:firstLine="720"/>
        <w:jc w:val="both"/>
        <w:rPr>
          <w:rFonts w:ascii="Times New Roman" w:hAnsi="Times New Roman" w:cs="Times New Roman"/>
          <w:bCs/>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4. Права и обязанности органов местного самоуправления при осуществлении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Органы местного самоуправления при осуществлении отдельных государственных полномочий имеют право:</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получать финансовые средства из областного бюджета Тверской области, а также материальные средства на осуществление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получать информацию, материалы и документы, необходимые для осуществления отдельных государственных полномочий, от органов государственной власти Тверской области;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направлять органам государственной власти Тверской области предложения, связанные с осуществлением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4) принимать нормативные правовые акты по вопросу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5) получать консультативную и методическую помощь в органах государственной власти Тверской области;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6)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7) осуществлять иные права, предусмотренные законодательством.</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Органы местного самоуправления при осуществлении отдельных государственных полномочий обязаны:</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lastRenderedPageBreak/>
        <w:t>1) исполнять в установленном законодательством порядке отдельные государственные полномочия;</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использовать переданные для осуществления отдельных государственных полномочий финансовые и материальные средства по целевому назначению;</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определить орган местного самоуправления и (или) должностное лицо органа местного самоуправления, уполномоченные осуществлять деятельность по реализации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4) представлять в уполномоченный Правительством Тверской области исполнительный орган государственной власти Тверской области в сфере обращения с отходами отчетность об осуществлении отдельных государственных полномочий в соответствии со статьей 7 настоящего закона;</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5) исполнять письменные предписания органов государственной власти Тверской области, Контрольно-счетной палаты Тверской области по устранению нарушений, допущенных при осуществлении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6) представлять информацию, материалы, документы, связанные с осуществлением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7) в случае прекращения осуществления отдельных государственных полномочий возвратить неиспользованные финансовые средства в областной бюджет Тверской области, а также материальные средства;</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8) выполнять иные обязанности, предусмотренные законодательством.</w:t>
      </w:r>
    </w:p>
    <w:p w:rsidR="00F651DC" w:rsidRPr="00C81A20" w:rsidRDefault="00F651DC" w:rsidP="00F651DC">
      <w:pPr>
        <w:pStyle w:val="ConsPlusNormal"/>
        <w:ind w:firstLine="720"/>
        <w:jc w:val="both"/>
        <w:rPr>
          <w:rFonts w:ascii="Times New Roman" w:hAnsi="Times New Roman" w:cs="Times New Roman"/>
          <w:bCs/>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5. Права и обязанности органов государственной власти Тверской области при осуществлении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Органы государственной власти Тверской области при осуществлении органами местного самоуправления отдельных государственных полномочий имеют право:</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издавать в пределах своей компетенции нормативные правовые акты по вопросам осуществления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получать от осуществляющих отдельные государственные полномочия органов местного самоуправления и (или) должностных лиц органов местного самоуправления отчетность об осуществлении отдельных государственных полномочий в соответствии со статьей 7 настоящего закона;</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давать письменные предписания по устранению нарушений, допущенных органами местного самоуправления и (или) должностными лицами органов местного самоуправления в ходе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4) координировать деятельность органов местного самоуправления по вопросам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lastRenderedPageBreak/>
        <w:t>5) запрашивать информацию, материалы и документы, связанные с осуществлением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6) осуществлять иные права, предусмотренные законодательством.</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Органы государственной власти Тверской области при осуществлении органами местного самоуправления отдельных государственных полномочий обязаны:</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передавать финансовые и материальные средства для осуществления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рассматривать предложения органов местного самоуправления и (или) должностных лиц органов местного самоуправления по вопросам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оказывать органам местного самоуправления консультативную и методическую помощь по вопросам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4) предоставлять органам местного самоуправления по их запросам информацию, материалы и документы по вопросам осуществления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5) прекращать на условиях и в порядке, предусмотренных статьей 9 настоящего закона, осуществление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6) контролировать осуществление органами местного самоуправления отдельных государственных полномочий, а также использование представленных на эти цели финансовых и материальных средств;</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7) выполнять иные обязанности, предусмотренные законодательством.</w:t>
      </w:r>
    </w:p>
    <w:p w:rsidR="00F651DC" w:rsidRPr="00C81A20" w:rsidRDefault="00F651DC" w:rsidP="00F651DC">
      <w:pPr>
        <w:pStyle w:val="ConsPlusNormal"/>
        <w:ind w:firstLine="720"/>
        <w:jc w:val="both"/>
        <w:rPr>
          <w:rFonts w:ascii="Times New Roman" w:hAnsi="Times New Roman" w:cs="Times New Roman"/>
          <w:bCs/>
          <w:sz w:val="28"/>
          <w:szCs w:val="28"/>
        </w:rPr>
      </w:pPr>
    </w:p>
    <w:p w:rsidR="00F651DC" w:rsidRDefault="00F651DC" w:rsidP="00F651DC">
      <w:pPr>
        <w:pStyle w:val="ConsPlusNormal"/>
        <w:ind w:firstLine="720"/>
        <w:jc w:val="both"/>
        <w:rPr>
          <w:rFonts w:ascii="Times New Roman" w:hAnsi="Times New Roman" w:cs="Times New Roman"/>
          <w:b/>
          <w:bCs/>
          <w:sz w:val="28"/>
          <w:szCs w:val="28"/>
        </w:rPr>
      </w:pPr>
      <w:r w:rsidRPr="00C81A20">
        <w:rPr>
          <w:rFonts w:ascii="Times New Roman" w:hAnsi="Times New Roman" w:cs="Times New Roman"/>
          <w:b/>
          <w:bCs/>
          <w:sz w:val="28"/>
          <w:szCs w:val="28"/>
        </w:rPr>
        <w:t>Статья 6. Передача финансовых и материальных средств органам местного самоуправления для осуществления отдельных государственных полномочий</w:t>
      </w:r>
    </w:p>
    <w:p w:rsidR="00C81A20" w:rsidRPr="00C81A20" w:rsidRDefault="00C81A20" w:rsidP="00F651DC">
      <w:pPr>
        <w:pStyle w:val="ConsPlusNormal"/>
        <w:ind w:firstLine="720"/>
        <w:jc w:val="both"/>
        <w:rPr>
          <w:rFonts w:ascii="Times New Roman" w:hAnsi="Times New Roman" w:cs="Times New Roman"/>
          <w:b/>
          <w:bCs/>
          <w:sz w:val="28"/>
          <w:szCs w:val="28"/>
        </w:rPr>
      </w:pPr>
    </w:p>
    <w:p w:rsidR="00F651DC" w:rsidRPr="00C81A20" w:rsidRDefault="00F651DC" w:rsidP="00F651DC">
      <w:pPr>
        <w:ind w:firstLine="720"/>
        <w:jc w:val="both"/>
        <w:rPr>
          <w:sz w:val="28"/>
          <w:szCs w:val="28"/>
        </w:rPr>
      </w:pPr>
      <w:r w:rsidRPr="00C81A20">
        <w:rPr>
          <w:sz w:val="28"/>
          <w:szCs w:val="28"/>
        </w:rPr>
        <w:t>1. Финансовые средства, необходимые для осуществления органами местного самоуправления отдельных государственных полномочий, предусматриваются законом Тверской области об областном бюджете Тверской области на текущий финансовый год и на плановый период и предоставляются в форме субвенций из областного бюджета Тверской области, размер которых определяется по каждому муниципальному образованию.</w:t>
      </w:r>
    </w:p>
    <w:p w:rsidR="00F651DC" w:rsidRPr="00C81A20" w:rsidRDefault="00F651DC" w:rsidP="00F651DC">
      <w:pPr>
        <w:ind w:firstLine="720"/>
        <w:jc w:val="both"/>
        <w:rPr>
          <w:sz w:val="28"/>
          <w:szCs w:val="28"/>
        </w:rPr>
      </w:pPr>
      <w:r w:rsidRPr="00C81A20">
        <w:rPr>
          <w:sz w:val="28"/>
          <w:szCs w:val="28"/>
        </w:rPr>
        <w:t>Субвенции носят строго целевой характер и не могут быть использованы на другие цели.</w:t>
      </w:r>
    </w:p>
    <w:p w:rsidR="00F651DC" w:rsidRPr="00C81A20" w:rsidRDefault="00F651DC" w:rsidP="00F651DC">
      <w:pPr>
        <w:ind w:firstLine="720"/>
        <w:jc w:val="both"/>
        <w:rPr>
          <w:sz w:val="28"/>
          <w:szCs w:val="28"/>
        </w:rPr>
      </w:pPr>
      <w:r w:rsidRPr="00C81A20">
        <w:rPr>
          <w:sz w:val="28"/>
          <w:szCs w:val="28"/>
        </w:rPr>
        <w:t>2. Расчет общего объема субвенций местным бюджетам на осуществление отдельных государственных полномочий производится в соответствии с Методикой</w:t>
      </w:r>
      <w:r w:rsidRPr="00C81A20">
        <w:rPr>
          <w:rFonts w:eastAsia="Times New Roman"/>
          <w:sz w:val="28"/>
          <w:szCs w:val="28"/>
        </w:rPr>
        <w:t xml:space="preserve"> расчета нормативов для определения общего объема субвенций и распределения между муниципальными образованиями Тверской области субвенций, предоставляемых местным бюджетам для </w:t>
      </w:r>
      <w:r w:rsidRPr="00C81A20">
        <w:rPr>
          <w:rFonts w:eastAsia="Times New Roman"/>
          <w:sz w:val="28"/>
          <w:szCs w:val="28"/>
        </w:rPr>
        <w:lastRenderedPageBreak/>
        <w:t xml:space="preserve">осуществления органами местного самоуправления Тверской области отдельных государственных полномочий Тверской области </w:t>
      </w:r>
      <w:r w:rsidRPr="00C81A20">
        <w:rPr>
          <w:bCs/>
          <w:sz w:val="28"/>
          <w:szCs w:val="28"/>
        </w:rPr>
        <w:t xml:space="preserve">по организации </w:t>
      </w:r>
      <w:r w:rsidRPr="00C81A20">
        <w:rPr>
          <w:rFonts w:eastAsia="Times New Roman"/>
          <w:color w:val="000000"/>
          <w:sz w:val="28"/>
          <w:szCs w:val="28"/>
        </w:rPr>
        <w:t xml:space="preserve">деятельности по </w:t>
      </w:r>
      <w:r w:rsidRPr="00C81A20">
        <w:rPr>
          <w:sz w:val="28"/>
          <w:szCs w:val="28"/>
          <w:lang w:eastAsia="ru-RU"/>
        </w:rPr>
        <w:t xml:space="preserve">накоплению (в том числе раздельному накоплению), </w:t>
      </w:r>
      <w:r w:rsidRPr="00C81A20">
        <w:rPr>
          <w:rFonts w:eastAsia="Times New Roman"/>
          <w:color w:val="000000"/>
          <w:sz w:val="28"/>
          <w:szCs w:val="28"/>
        </w:rPr>
        <w:t>сбору, транспортированию, обработке, утилизации, обезвреживанию, захоронению твердых коммунальных отходов</w:t>
      </w:r>
      <w:r w:rsidRPr="00C81A20">
        <w:rPr>
          <w:sz w:val="28"/>
          <w:szCs w:val="28"/>
        </w:rPr>
        <w:t>, согласно приложению к настоящему закону.</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Субвенции, предоставляемые местным бюджетам из областного бюджета Тверской области, расходуются в порядке, установленном Правительством Тверской области.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4. В случае предоставления в пользование и (или) управление либо в муниципальную собственность материальных средств, необходимых для осуществления органами местного самоуправления отдельных государственных полномочий, перечень подлежащих передаче материальных средств определяется Правительством Тверской области или уполномоченным им исполнительным органом государственной власти Тверской области в сфере управления государственным имуществом.</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7. Отчетность органов местного самоуправления об осуществлении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1. Отчетность об осуществлении отдельных государственных полномочий представляется органами местного самоуправления ежеквартально не позднее 15-го числа месяца, следующего за отчетным кварталом, в исполнительный орган государственной власти Тверской области, уполномоченный в сфере обращения с отходами.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2. Отчетность о расходовании субвенций на осуществление отдельных государственных полномочий представляется органами местного самоуправления в исполнительный орган государственной власти Тверской области, уполномоченный в сфере обращения с отходами, в сроки, установленные для представления месячного отчета об исполнении местного бюджета.</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3. Формы отчетности устанавливаются Правительством Тверской области.</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8. Государственный контроль за исполнением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Контроль за исполнением органами местного самоуправления отдельных государственных полномочий осуществляют:</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в части осуществления отдельных государственных полномочий - Правительство Тверской области непосредственно и (или) через уполномоченный Правительством Тверской области исполнительный орган государственной власти Тверской области в сфере обращения с отходами;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 xml:space="preserve">в части использования субвенций, предоставляемых местным бюджетам на осуществление отдельных государственных полномочий, - </w:t>
      </w:r>
      <w:r w:rsidRPr="00C81A20">
        <w:rPr>
          <w:rFonts w:ascii="Times New Roman" w:hAnsi="Times New Roman" w:cs="Times New Roman"/>
          <w:sz w:val="28"/>
          <w:szCs w:val="28"/>
        </w:rPr>
        <w:lastRenderedPageBreak/>
        <w:t>Контрольно-счетная палата Тверской области, исполнительные органы государственной власти Тверской области, уполномоченные в сфере обращения с отходами и в сфере обеспечения контрольных функций.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9. Условия и порядок прекращения осуществления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eastAsia="Times New Roman" w:hAnsi="Times New Roman" w:cs="Times New Roman"/>
          <w:sz w:val="28"/>
          <w:szCs w:val="28"/>
        </w:rPr>
      </w:pPr>
      <w:r w:rsidRPr="00C81A20">
        <w:rPr>
          <w:rFonts w:ascii="Times New Roman" w:hAnsi="Times New Roman" w:cs="Times New Roman"/>
          <w:sz w:val="28"/>
          <w:szCs w:val="28"/>
        </w:rPr>
        <w:t>1. Осуществление отдельных государственных полномочий органами местного самоуправления прекращается по инициативе органов государственной власти Тверской области.</w:t>
      </w:r>
    </w:p>
    <w:p w:rsidR="00F651DC" w:rsidRPr="00C81A20" w:rsidRDefault="00F651DC" w:rsidP="00F651DC">
      <w:pPr>
        <w:pStyle w:val="ConsPlusNormal"/>
        <w:ind w:firstLine="720"/>
        <w:jc w:val="both"/>
        <w:rPr>
          <w:rFonts w:ascii="Times New Roman" w:eastAsia="Times New Roman" w:hAnsi="Times New Roman" w:cs="Times New Roman"/>
          <w:color w:val="auto"/>
          <w:sz w:val="28"/>
          <w:szCs w:val="28"/>
          <w:lang w:eastAsia="ru-RU"/>
        </w:rPr>
      </w:pPr>
      <w:r w:rsidRPr="00C81A20">
        <w:rPr>
          <w:rFonts w:ascii="Times New Roman" w:hAnsi="Times New Roman" w:cs="Times New Roman"/>
          <w:sz w:val="28"/>
          <w:szCs w:val="28"/>
        </w:rPr>
        <w:t xml:space="preserve">2. </w:t>
      </w:r>
      <w:r w:rsidRPr="00C81A20">
        <w:rPr>
          <w:rFonts w:ascii="Times New Roman" w:eastAsia="Times New Roman" w:hAnsi="Times New Roman" w:cs="Times New Roman"/>
          <w:color w:val="auto"/>
          <w:sz w:val="28"/>
          <w:szCs w:val="28"/>
          <w:lang w:eastAsia="ru-RU"/>
        </w:rPr>
        <w:t>Прекращение исполнения органами местного самоуправления отдельных государственных полномочий осуществляется законом Тверской области в случаях:</w:t>
      </w:r>
    </w:p>
    <w:p w:rsidR="00F651DC" w:rsidRPr="00C81A20" w:rsidRDefault="00F651DC" w:rsidP="00F651DC">
      <w:pPr>
        <w:pStyle w:val="ConsPlusNormal"/>
        <w:ind w:firstLine="720"/>
        <w:jc w:val="both"/>
        <w:rPr>
          <w:rFonts w:ascii="Times New Roman" w:eastAsia="Times New Roman" w:hAnsi="Times New Roman" w:cs="Times New Roman"/>
          <w:color w:val="auto"/>
          <w:sz w:val="28"/>
          <w:szCs w:val="28"/>
          <w:lang w:eastAsia="ru-RU"/>
        </w:rPr>
      </w:pPr>
      <w:r w:rsidRPr="00C81A20">
        <w:rPr>
          <w:rFonts w:ascii="Times New Roman" w:eastAsia="Times New Roman" w:hAnsi="Times New Roman" w:cs="Times New Roman"/>
          <w:color w:val="auto"/>
          <w:sz w:val="28"/>
          <w:szCs w:val="28"/>
          <w:lang w:eastAsia="ru-RU"/>
        </w:rPr>
        <w:t>1) неисполнения, ненадлежащего исполнения органами местного самоуправления отдельных государственных полномочий;</w:t>
      </w:r>
    </w:p>
    <w:p w:rsidR="00F651DC" w:rsidRPr="00C81A20" w:rsidRDefault="00F651DC" w:rsidP="00F651DC">
      <w:pPr>
        <w:pStyle w:val="ConsPlusNormal"/>
        <w:ind w:firstLine="720"/>
        <w:jc w:val="both"/>
        <w:rPr>
          <w:rFonts w:ascii="Times New Roman" w:eastAsia="Times New Roman" w:hAnsi="Times New Roman" w:cs="Times New Roman"/>
          <w:color w:val="auto"/>
          <w:sz w:val="28"/>
          <w:szCs w:val="28"/>
          <w:lang w:eastAsia="ru-RU"/>
        </w:rPr>
      </w:pPr>
      <w:r w:rsidRPr="00C81A20">
        <w:rPr>
          <w:rFonts w:ascii="Times New Roman" w:eastAsia="Times New Roman" w:hAnsi="Times New Roman" w:cs="Times New Roman"/>
          <w:color w:val="auto"/>
          <w:sz w:val="28"/>
          <w:szCs w:val="28"/>
          <w:lang w:eastAsia="ru-RU"/>
        </w:rPr>
        <w:t>2) невозможности осуществления отдельных государственных полномочий по причинам, не зависящим от органов местного самоуправления;</w:t>
      </w:r>
    </w:p>
    <w:p w:rsidR="00F651DC" w:rsidRPr="00C81A20" w:rsidRDefault="00F651DC" w:rsidP="00F651DC">
      <w:pPr>
        <w:pStyle w:val="ConsPlusNormal"/>
        <w:ind w:firstLine="720"/>
        <w:jc w:val="both"/>
        <w:rPr>
          <w:rFonts w:ascii="Times New Roman" w:eastAsia="Times New Roman" w:hAnsi="Times New Roman" w:cs="Times New Roman"/>
          <w:color w:val="auto"/>
          <w:sz w:val="28"/>
          <w:szCs w:val="28"/>
          <w:lang w:eastAsia="ru-RU"/>
        </w:rPr>
      </w:pPr>
      <w:r w:rsidRPr="00C81A20">
        <w:rPr>
          <w:rFonts w:ascii="Times New Roman" w:eastAsia="Times New Roman" w:hAnsi="Times New Roman" w:cs="Times New Roman"/>
          <w:color w:val="auto"/>
          <w:sz w:val="28"/>
          <w:szCs w:val="28"/>
          <w:lang w:eastAsia="ru-RU"/>
        </w:rPr>
        <w:t>3) наступления обстоятельств, при которых отдельные государственные полномочия могут быть осуществлены наиболее эффективно органами государственной власти Тверской области.</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eastAsia="Times New Roman" w:hAnsi="Times New Roman" w:cs="Times New Roman"/>
          <w:color w:val="auto"/>
          <w:sz w:val="28"/>
          <w:szCs w:val="28"/>
          <w:lang w:eastAsia="ru-RU"/>
        </w:rPr>
        <w:t>3. П</w:t>
      </w:r>
      <w:r w:rsidRPr="00C81A20">
        <w:rPr>
          <w:rFonts w:ascii="Times New Roman" w:hAnsi="Times New Roman" w:cs="Times New Roman"/>
          <w:sz w:val="28"/>
          <w:szCs w:val="28"/>
        </w:rPr>
        <w:t>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предоставления финансовых средств, предусмотренных частью 1 статьи 6 настоящего закона, и возврат неиспользованных органами местного самоуправления указанных финансовых средств в областной бюджет Тверской области в порядке, установленном законодательством.</w:t>
      </w: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При прекращении осуществления органами местного самоуправления отдельных государственных полномочий переданные им материальные средства подлежат возврату в порядке, установленном законодательством.</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t>Статья 10. Ответственность органов местного самоуправления, их должностных лиц за неисполнение или ненадлежащее исполнение отдельных государственных полномочий</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20"/>
        <w:jc w:val="both"/>
        <w:rPr>
          <w:rFonts w:ascii="Times New Roman" w:hAnsi="Times New Roman" w:cs="Times New Roman"/>
          <w:sz w:val="28"/>
          <w:szCs w:val="28"/>
        </w:rPr>
      </w:pPr>
      <w:r w:rsidRPr="00C81A20">
        <w:rPr>
          <w:rFonts w:ascii="Times New Roman" w:hAnsi="Times New Roman" w:cs="Times New Roman"/>
          <w:sz w:val="28"/>
          <w:szCs w:val="28"/>
        </w:rPr>
        <w:t>Органы местного самоуправления, их должностные лица несут ответственность за неисполнение или ненадлежащее исполнение переданных настоящим законом отдельных государственных полномочий в соответствии с законодательством в пределах выделенных муниципальным образованиям на эти цели финансовых и материальных средств.</w:t>
      </w:r>
    </w:p>
    <w:p w:rsidR="00F651DC" w:rsidRDefault="00F651DC" w:rsidP="00F651DC">
      <w:pPr>
        <w:pStyle w:val="ConsPlusNormal"/>
        <w:ind w:firstLine="720"/>
        <w:jc w:val="both"/>
        <w:rPr>
          <w:rFonts w:ascii="Times New Roman" w:hAnsi="Times New Roman" w:cs="Times New Roman"/>
          <w:b/>
          <w:sz w:val="28"/>
          <w:szCs w:val="28"/>
        </w:rPr>
      </w:pPr>
    </w:p>
    <w:p w:rsidR="00C81A20" w:rsidRDefault="00C81A20" w:rsidP="00F651DC">
      <w:pPr>
        <w:pStyle w:val="ConsPlusNormal"/>
        <w:ind w:firstLine="720"/>
        <w:jc w:val="both"/>
        <w:rPr>
          <w:rFonts w:ascii="Times New Roman" w:hAnsi="Times New Roman" w:cs="Times New Roman"/>
          <w:b/>
          <w:sz w:val="28"/>
          <w:szCs w:val="28"/>
        </w:rPr>
      </w:pPr>
    </w:p>
    <w:p w:rsidR="00F651DC" w:rsidRPr="00C81A20" w:rsidRDefault="00F651DC" w:rsidP="00F651DC">
      <w:pPr>
        <w:pStyle w:val="ConsPlusNormal"/>
        <w:ind w:firstLine="720"/>
        <w:jc w:val="both"/>
        <w:rPr>
          <w:rFonts w:ascii="Times New Roman" w:hAnsi="Times New Roman" w:cs="Times New Roman"/>
          <w:b/>
          <w:sz w:val="28"/>
          <w:szCs w:val="28"/>
        </w:rPr>
      </w:pPr>
      <w:r w:rsidRPr="00C81A20">
        <w:rPr>
          <w:rFonts w:ascii="Times New Roman" w:hAnsi="Times New Roman" w:cs="Times New Roman"/>
          <w:b/>
          <w:sz w:val="28"/>
          <w:szCs w:val="28"/>
        </w:rPr>
        <w:lastRenderedPageBreak/>
        <w:t>Статья 11. Вступление в силу настоящего закона</w:t>
      </w:r>
    </w:p>
    <w:p w:rsidR="00F651DC" w:rsidRPr="00C81A20" w:rsidRDefault="00F651DC" w:rsidP="00F651DC">
      <w:pPr>
        <w:pStyle w:val="ConsPlusNormal"/>
        <w:ind w:firstLine="720"/>
        <w:jc w:val="both"/>
        <w:rPr>
          <w:rFonts w:ascii="Times New Roman" w:hAnsi="Times New Roman" w:cs="Times New Roman"/>
          <w:sz w:val="28"/>
          <w:szCs w:val="28"/>
        </w:rPr>
      </w:pPr>
    </w:p>
    <w:p w:rsidR="00F651DC" w:rsidRPr="00C81A20" w:rsidRDefault="00F651DC" w:rsidP="00F651DC">
      <w:pPr>
        <w:pStyle w:val="ConsPlusNormal"/>
        <w:ind w:firstLine="709"/>
        <w:jc w:val="both"/>
        <w:rPr>
          <w:rFonts w:ascii="Times New Roman" w:hAnsi="Times New Roman" w:cs="Times New Roman"/>
          <w:color w:val="auto"/>
          <w:sz w:val="28"/>
          <w:szCs w:val="28"/>
        </w:rPr>
      </w:pPr>
      <w:r w:rsidRPr="00C81A20">
        <w:rPr>
          <w:rFonts w:ascii="Times New Roman" w:hAnsi="Times New Roman" w:cs="Times New Roman"/>
          <w:sz w:val="28"/>
          <w:szCs w:val="28"/>
        </w:rPr>
        <w:t xml:space="preserve">1. Настоящий закон вступает в силу со дня его официального опубликования, </w:t>
      </w:r>
      <w:r w:rsidRPr="00C81A20">
        <w:rPr>
          <w:rFonts w:ascii="Times New Roman" w:hAnsi="Times New Roman" w:cs="Times New Roman"/>
          <w:color w:val="auto"/>
          <w:sz w:val="28"/>
          <w:szCs w:val="28"/>
        </w:rPr>
        <w:t>но не ранее дня вступления в силу закона Тверской области о внесении изменений в закон Тверской области от 27.12.2017 № 85-ЗО «Об областном бюджете Тверской области на 2018 год и на плановый период 2019 и 2020 годов», предусматривающего предоставление субвенций местным бюджетам на осуществление отдельных государственных полномочий</w:t>
      </w:r>
      <w:r w:rsidRPr="00C81A20">
        <w:rPr>
          <w:rFonts w:ascii="Times New Roman" w:hAnsi="Times New Roman" w:cs="Times New Roman"/>
          <w:sz w:val="28"/>
          <w:szCs w:val="28"/>
        </w:rPr>
        <w:t xml:space="preserve">, передаваемых в соответствии с настоящим законом, и распространяет свое действие на правоотношения, возникшие </w:t>
      </w:r>
      <w:r w:rsidRPr="00C81A20">
        <w:rPr>
          <w:rFonts w:ascii="Times New Roman" w:hAnsi="Times New Roman" w:cs="Times New Roman"/>
          <w:color w:val="auto"/>
          <w:sz w:val="28"/>
          <w:szCs w:val="28"/>
        </w:rPr>
        <w:t>с 1 января 2018 года.</w:t>
      </w:r>
    </w:p>
    <w:p w:rsidR="00F651DC" w:rsidRPr="00C81A20" w:rsidRDefault="00F651DC" w:rsidP="00F651DC">
      <w:pPr>
        <w:ind w:firstLine="709"/>
        <w:jc w:val="both"/>
        <w:rPr>
          <w:bCs/>
          <w:sz w:val="28"/>
          <w:szCs w:val="28"/>
        </w:rPr>
      </w:pPr>
      <w:r w:rsidRPr="00C81A20">
        <w:rPr>
          <w:sz w:val="28"/>
          <w:szCs w:val="28"/>
        </w:rPr>
        <w:t>2. До вступления в силу настоящего закона в соответствии с частью 1 настоящей статьи он применяется исключительно к правоотношениям, возникающим в связи с обеспечением его реализации.</w:t>
      </w:r>
    </w:p>
    <w:p w:rsidR="00F651DC" w:rsidRPr="00C81A20" w:rsidRDefault="00F651DC" w:rsidP="00F651DC">
      <w:pPr>
        <w:ind w:firstLine="709"/>
        <w:jc w:val="both"/>
        <w:rPr>
          <w:bCs/>
          <w:sz w:val="28"/>
          <w:szCs w:val="28"/>
        </w:rPr>
      </w:pPr>
    </w:p>
    <w:p w:rsidR="00F651DC" w:rsidRPr="00C81A20" w:rsidRDefault="00F651DC" w:rsidP="00F651DC">
      <w:pPr>
        <w:rPr>
          <w:sz w:val="28"/>
          <w:szCs w:val="28"/>
        </w:rPr>
      </w:pPr>
    </w:p>
    <w:p w:rsidR="00F651DC" w:rsidRDefault="00F651DC" w:rsidP="00F651DC">
      <w:pPr>
        <w:rPr>
          <w:sz w:val="28"/>
          <w:szCs w:val="28"/>
        </w:rPr>
      </w:pPr>
      <w:r w:rsidRPr="00C81A20">
        <w:rPr>
          <w:sz w:val="28"/>
          <w:szCs w:val="28"/>
        </w:rPr>
        <w:t xml:space="preserve">Губернатор Тверской области          </w:t>
      </w:r>
      <w:r w:rsidRPr="00C81A20">
        <w:rPr>
          <w:sz w:val="28"/>
          <w:szCs w:val="28"/>
        </w:rPr>
        <w:tab/>
      </w:r>
      <w:r w:rsidRPr="00C81A20">
        <w:rPr>
          <w:sz w:val="28"/>
          <w:szCs w:val="28"/>
        </w:rPr>
        <w:tab/>
        <w:t xml:space="preserve">                                    И.М. Руденя</w:t>
      </w:r>
    </w:p>
    <w:p w:rsidR="004E0339" w:rsidRDefault="004E0339" w:rsidP="00F651DC">
      <w:pPr>
        <w:rPr>
          <w:sz w:val="28"/>
          <w:szCs w:val="28"/>
        </w:rPr>
      </w:pPr>
    </w:p>
    <w:p w:rsidR="004E0339" w:rsidRPr="00C81A20" w:rsidRDefault="004E0339" w:rsidP="00F651DC">
      <w:pPr>
        <w:rPr>
          <w:sz w:val="28"/>
          <w:szCs w:val="28"/>
        </w:rPr>
      </w:pPr>
      <w:r>
        <w:rPr>
          <w:sz w:val="28"/>
          <w:szCs w:val="28"/>
        </w:rPr>
        <w:t>Тверь</w:t>
      </w:r>
    </w:p>
    <w:p w:rsidR="00E14F45" w:rsidRPr="00E14F45" w:rsidRDefault="00E14F45" w:rsidP="00E14F45">
      <w:pPr>
        <w:rPr>
          <w:sz w:val="28"/>
          <w:szCs w:val="28"/>
        </w:rPr>
      </w:pPr>
      <w:r w:rsidRPr="00E14F45">
        <w:rPr>
          <w:sz w:val="28"/>
          <w:szCs w:val="28"/>
        </w:rPr>
        <w:t>11 мая 2018 года</w:t>
      </w:r>
    </w:p>
    <w:p w:rsidR="00F651DC" w:rsidRPr="00E14F45" w:rsidRDefault="00E14F45" w:rsidP="00E14F45">
      <w:pPr>
        <w:rPr>
          <w:sz w:val="28"/>
          <w:szCs w:val="28"/>
        </w:rPr>
      </w:pPr>
      <w:r w:rsidRPr="00E14F45">
        <w:rPr>
          <w:sz w:val="28"/>
          <w:szCs w:val="28"/>
        </w:rPr>
        <w:t>№ 20-ЗО</w:t>
      </w:r>
    </w:p>
    <w:p w:rsidR="00F651DC" w:rsidRPr="009F679C" w:rsidRDefault="00F651DC" w:rsidP="00F651DC">
      <w:pPr>
        <w:rPr>
          <w:b/>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Default="00F651DC" w:rsidP="00F651DC">
      <w:pPr>
        <w:suppressAutoHyphens w:val="0"/>
        <w:jc w:val="right"/>
        <w:rPr>
          <w:sz w:val="30"/>
          <w:szCs w:val="30"/>
        </w:rPr>
      </w:pPr>
    </w:p>
    <w:p w:rsidR="00F651D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9F679C" w:rsidRDefault="00F651DC" w:rsidP="00F651DC">
      <w:pPr>
        <w:suppressAutoHyphens w:val="0"/>
        <w:jc w:val="right"/>
        <w:rPr>
          <w:sz w:val="30"/>
          <w:szCs w:val="30"/>
        </w:rPr>
      </w:pPr>
    </w:p>
    <w:p w:rsidR="00F651DC" w:rsidRPr="00C81A20" w:rsidRDefault="00F651DC" w:rsidP="00F651DC">
      <w:pPr>
        <w:suppressAutoHyphens w:val="0"/>
        <w:jc w:val="right"/>
        <w:rPr>
          <w:sz w:val="28"/>
          <w:szCs w:val="28"/>
        </w:rPr>
      </w:pPr>
      <w:r w:rsidRPr="00C81A20">
        <w:rPr>
          <w:sz w:val="28"/>
          <w:szCs w:val="28"/>
        </w:rPr>
        <w:lastRenderedPageBreak/>
        <w:t>Приложение</w:t>
      </w:r>
    </w:p>
    <w:p w:rsidR="00F651DC" w:rsidRPr="00C81A20" w:rsidRDefault="00F651DC" w:rsidP="00F651DC">
      <w:pPr>
        <w:pStyle w:val="ConsPlusNormal"/>
        <w:jc w:val="right"/>
        <w:rPr>
          <w:rFonts w:ascii="Times New Roman" w:hAnsi="Times New Roman" w:cs="Times New Roman"/>
          <w:sz w:val="28"/>
          <w:szCs w:val="28"/>
        </w:rPr>
      </w:pPr>
      <w:r w:rsidRPr="00C81A20">
        <w:rPr>
          <w:rFonts w:ascii="Times New Roman" w:hAnsi="Times New Roman" w:cs="Times New Roman"/>
          <w:sz w:val="28"/>
          <w:szCs w:val="28"/>
        </w:rPr>
        <w:t>к закону Тверской области</w:t>
      </w:r>
    </w:p>
    <w:p w:rsidR="00F651DC" w:rsidRPr="00C81A20" w:rsidRDefault="00F651DC" w:rsidP="00F651DC">
      <w:pPr>
        <w:pStyle w:val="ConsPlusNormal"/>
        <w:ind w:left="3969"/>
        <w:jc w:val="both"/>
        <w:rPr>
          <w:rFonts w:ascii="Times New Roman" w:hAnsi="Times New Roman" w:cs="Times New Roman"/>
          <w:sz w:val="28"/>
          <w:szCs w:val="28"/>
        </w:rPr>
      </w:pPr>
      <w:r w:rsidRPr="00C81A20">
        <w:rPr>
          <w:rFonts w:ascii="Times New Roman" w:hAnsi="Times New Roman" w:cs="Times New Roman"/>
          <w:sz w:val="28"/>
          <w:szCs w:val="28"/>
        </w:rPr>
        <w:t xml:space="preserve">«О </w:t>
      </w:r>
      <w:r w:rsidRPr="00C81A20">
        <w:rPr>
          <w:rFonts w:ascii="Times New Roman" w:hAnsi="Times New Roman" w:cs="Times New Roman"/>
          <w:bCs/>
          <w:sz w:val="28"/>
          <w:szCs w:val="28"/>
        </w:rPr>
        <w:t xml:space="preserve">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w:t>
      </w:r>
      <w:r w:rsidRPr="00C81A20">
        <w:rPr>
          <w:rFonts w:ascii="Times New Roman" w:eastAsia="Times New Roman" w:hAnsi="Times New Roman" w:cs="Times New Roman"/>
          <w:color w:val="000000"/>
          <w:sz w:val="28"/>
          <w:szCs w:val="28"/>
        </w:rPr>
        <w:t xml:space="preserve">деятельности по </w:t>
      </w:r>
      <w:r w:rsidRPr="00C81A20">
        <w:rPr>
          <w:rFonts w:ascii="Times New Roman" w:hAnsi="Times New Roman" w:cs="Times New Roman"/>
          <w:sz w:val="28"/>
          <w:szCs w:val="28"/>
          <w:lang w:eastAsia="ru-RU"/>
        </w:rPr>
        <w:t>накоплению (в том числе раздельному накоплению),</w:t>
      </w:r>
      <w:r w:rsidRPr="00C81A20">
        <w:rPr>
          <w:sz w:val="28"/>
          <w:szCs w:val="28"/>
          <w:lang w:eastAsia="ru-RU"/>
        </w:rPr>
        <w:t xml:space="preserve"> </w:t>
      </w:r>
      <w:r w:rsidRPr="00C81A20">
        <w:rPr>
          <w:rFonts w:ascii="Times New Roman" w:eastAsia="Times New Roman" w:hAnsi="Times New Roman" w:cs="Times New Roman"/>
          <w:color w:val="000000"/>
          <w:sz w:val="28"/>
          <w:szCs w:val="28"/>
        </w:rPr>
        <w:t>сбору, транспортированию, обработке, утилизации, обезвреживанию, захоронению твердых коммунальных отходов»</w:t>
      </w:r>
    </w:p>
    <w:p w:rsidR="00F651DC" w:rsidRPr="00C81A20" w:rsidRDefault="00F651DC" w:rsidP="00F651DC">
      <w:pPr>
        <w:pStyle w:val="ConsPlusNormal"/>
        <w:jc w:val="center"/>
        <w:rPr>
          <w:rFonts w:ascii="Times New Roman" w:hAnsi="Times New Roman" w:cs="Times New Roman"/>
          <w:sz w:val="28"/>
          <w:szCs w:val="28"/>
        </w:rPr>
      </w:pPr>
    </w:p>
    <w:p w:rsidR="00F651DC" w:rsidRPr="00C81A20" w:rsidRDefault="00F651DC" w:rsidP="00F651DC">
      <w:pPr>
        <w:pStyle w:val="ConsPlusNormal"/>
        <w:jc w:val="center"/>
        <w:rPr>
          <w:rFonts w:ascii="Times New Roman" w:eastAsia="Times New Roman" w:hAnsi="Times New Roman" w:cs="Times New Roman"/>
          <w:b/>
          <w:color w:val="000000"/>
          <w:sz w:val="28"/>
          <w:szCs w:val="28"/>
        </w:rPr>
      </w:pPr>
      <w:r w:rsidRPr="00C81A20">
        <w:rPr>
          <w:rFonts w:ascii="Times New Roman" w:eastAsia="Times New Roman" w:hAnsi="Times New Roman" w:cs="Times New Roman"/>
          <w:b/>
          <w:color w:val="auto"/>
          <w:sz w:val="28"/>
          <w:szCs w:val="28"/>
        </w:rPr>
        <w:t xml:space="preserve">Методика </w:t>
      </w:r>
      <w:r w:rsidRPr="00C81A20">
        <w:rPr>
          <w:rFonts w:ascii="Times New Roman" w:eastAsia="Times New Roman" w:hAnsi="Times New Roman" w:cs="Times New Roman"/>
          <w:b/>
          <w:sz w:val="28"/>
          <w:szCs w:val="28"/>
        </w:rPr>
        <w:t xml:space="preserve">расчета нормативов для определения общего объема субвенций и распределения между муниципальными образованиями Тверской области субвенций, предоставляемых местным бюджетам для осуществления органами местного самоуправления муниципальных образований Тверской области отдельных государственных полномочий Тверской области </w:t>
      </w:r>
      <w:r w:rsidRPr="00C81A20">
        <w:rPr>
          <w:rFonts w:ascii="Times New Roman" w:hAnsi="Times New Roman" w:cs="Times New Roman"/>
          <w:b/>
          <w:bCs/>
          <w:sz w:val="28"/>
          <w:szCs w:val="28"/>
        </w:rPr>
        <w:t xml:space="preserve">по организации </w:t>
      </w:r>
      <w:r w:rsidRPr="00C81A20">
        <w:rPr>
          <w:rFonts w:ascii="Times New Roman" w:eastAsia="Times New Roman" w:hAnsi="Times New Roman" w:cs="Times New Roman"/>
          <w:b/>
          <w:color w:val="000000"/>
          <w:sz w:val="28"/>
          <w:szCs w:val="28"/>
        </w:rPr>
        <w:t xml:space="preserve">деятельности по </w:t>
      </w:r>
      <w:r w:rsidRPr="00C81A20">
        <w:rPr>
          <w:rFonts w:ascii="Times New Roman" w:hAnsi="Times New Roman" w:cs="Times New Roman"/>
          <w:b/>
          <w:sz w:val="28"/>
          <w:szCs w:val="28"/>
          <w:lang w:eastAsia="ru-RU"/>
        </w:rPr>
        <w:t>накоплению (в том числе раздельному накоплению),</w:t>
      </w:r>
      <w:r w:rsidRPr="00C81A20">
        <w:rPr>
          <w:sz w:val="28"/>
          <w:szCs w:val="28"/>
          <w:lang w:eastAsia="ru-RU"/>
        </w:rPr>
        <w:t xml:space="preserve"> </w:t>
      </w:r>
      <w:r w:rsidRPr="00C81A20">
        <w:rPr>
          <w:rFonts w:ascii="Times New Roman" w:eastAsia="Times New Roman" w:hAnsi="Times New Roman" w:cs="Times New Roman"/>
          <w:b/>
          <w:color w:val="000000"/>
          <w:sz w:val="28"/>
          <w:szCs w:val="28"/>
        </w:rPr>
        <w:t>сбору, транспортированию, обработке, утилизации, обезвреживанию, захоронению твердых коммунальных отходов</w:t>
      </w:r>
    </w:p>
    <w:p w:rsidR="00F651DC" w:rsidRPr="00C81A20" w:rsidRDefault="00F651DC" w:rsidP="00F651DC">
      <w:pPr>
        <w:pStyle w:val="ConsPlusNormal"/>
        <w:jc w:val="both"/>
        <w:rPr>
          <w:rFonts w:ascii="Times New Roman" w:eastAsia="Times New Roman" w:hAnsi="Times New Roman" w:cs="Times New Roman"/>
          <w:color w:val="000000"/>
          <w:sz w:val="28"/>
          <w:szCs w:val="28"/>
        </w:rPr>
      </w:pPr>
    </w:p>
    <w:p w:rsidR="00F651DC" w:rsidRPr="00C81A20" w:rsidRDefault="00F651DC" w:rsidP="00F651DC">
      <w:pPr>
        <w:ind w:firstLine="720"/>
        <w:jc w:val="both"/>
        <w:rPr>
          <w:sz w:val="28"/>
          <w:szCs w:val="28"/>
        </w:rPr>
      </w:pPr>
      <w:r w:rsidRPr="00C81A20">
        <w:rPr>
          <w:sz w:val="28"/>
          <w:szCs w:val="28"/>
        </w:rPr>
        <w:t xml:space="preserve">1. Расчет общего размера субвенций (S), предоставляемых местным бюджетам на осуществление органами местного </w:t>
      </w:r>
      <w:r w:rsidRPr="00C81A20">
        <w:rPr>
          <w:rFonts w:eastAsia="Times New Roman"/>
          <w:sz w:val="28"/>
          <w:szCs w:val="28"/>
        </w:rPr>
        <w:t xml:space="preserve">самоуправления муниципальных образований Тверской области отдельных государственных полномочий Тверской области </w:t>
      </w:r>
      <w:r w:rsidRPr="00C81A20">
        <w:rPr>
          <w:bCs/>
          <w:sz w:val="28"/>
          <w:szCs w:val="28"/>
        </w:rPr>
        <w:t xml:space="preserve">по организации </w:t>
      </w:r>
      <w:r w:rsidRPr="00C81A20">
        <w:rPr>
          <w:rFonts w:eastAsia="Times New Roman"/>
          <w:color w:val="000000"/>
          <w:sz w:val="28"/>
          <w:szCs w:val="28"/>
        </w:rPr>
        <w:t xml:space="preserve">деятельности по </w:t>
      </w:r>
      <w:r w:rsidRPr="00C81A20">
        <w:rPr>
          <w:sz w:val="28"/>
          <w:szCs w:val="28"/>
          <w:lang w:eastAsia="ru-RU"/>
        </w:rPr>
        <w:t xml:space="preserve">накоплению (в том числе раздельному накоплению), </w:t>
      </w:r>
      <w:r w:rsidRPr="00C81A20">
        <w:rPr>
          <w:rFonts w:eastAsia="Times New Roman"/>
          <w:color w:val="000000"/>
          <w:sz w:val="28"/>
          <w:szCs w:val="28"/>
        </w:rPr>
        <w:t>сбору, транспортированию, обработке, утилизации, обезвреживанию, захоронению твердых коммунальных отходов (далее – отдельные государственные полномочия)</w:t>
      </w:r>
      <w:r w:rsidRPr="00C81A20">
        <w:rPr>
          <w:sz w:val="28"/>
          <w:szCs w:val="28"/>
        </w:rPr>
        <w:t>, производится по следующей формуле:</w:t>
      </w:r>
    </w:p>
    <w:p w:rsidR="00F651DC" w:rsidRPr="00C81A20" w:rsidRDefault="00F651DC" w:rsidP="00F651DC">
      <w:pPr>
        <w:ind w:firstLine="720"/>
        <w:jc w:val="both"/>
        <w:rPr>
          <w:sz w:val="28"/>
          <w:szCs w:val="28"/>
        </w:rPr>
      </w:pPr>
      <w:r w:rsidRPr="00C81A20">
        <w:rPr>
          <w:position w:val="-20"/>
          <w:sz w:val="28"/>
          <w:szCs w:val="28"/>
        </w:rPr>
        <w:object w:dxaOrig="1696" w:dyaOrig="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filled="t">
            <v:fill color2="black"/>
            <v:imagedata r:id="rId9" o:title=""/>
          </v:shape>
          <o:OLEObject Type="Embed" ProgID="Equation.3" ShapeID="_x0000_i1025" DrawAspect="Content" ObjectID="_1587556386" r:id="rId10"/>
        </w:object>
      </w:r>
      <w:r w:rsidRPr="00C81A20">
        <w:rPr>
          <w:sz w:val="28"/>
          <w:szCs w:val="28"/>
        </w:rPr>
        <w:t>,</w:t>
      </w:r>
    </w:p>
    <w:p w:rsidR="00F651DC" w:rsidRPr="00C81A20" w:rsidRDefault="00F651DC" w:rsidP="00F651DC">
      <w:pPr>
        <w:ind w:firstLine="720"/>
        <w:jc w:val="both"/>
        <w:rPr>
          <w:sz w:val="28"/>
          <w:szCs w:val="28"/>
        </w:rPr>
      </w:pPr>
      <w:r w:rsidRPr="00C81A20">
        <w:rPr>
          <w:sz w:val="28"/>
          <w:szCs w:val="28"/>
        </w:rPr>
        <w:t>где</w:t>
      </w:r>
    </w:p>
    <w:p w:rsidR="00F651DC" w:rsidRPr="00C81A20" w:rsidRDefault="00F651DC" w:rsidP="00F651DC">
      <w:pPr>
        <w:ind w:firstLine="720"/>
        <w:jc w:val="both"/>
        <w:rPr>
          <w:sz w:val="28"/>
          <w:szCs w:val="28"/>
        </w:rPr>
      </w:pPr>
      <w:r w:rsidRPr="00C81A20">
        <w:rPr>
          <w:sz w:val="28"/>
          <w:szCs w:val="28"/>
        </w:rPr>
        <w:t>n - количество городских и сельских поселений на 01.01.2018;</w:t>
      </w:r>
    </w:p>
    <w:p w:rsidR="00F651DC" w:rsidRPr="00C81A20" w:rsidRDefault="00F651DC" w:rsidP="00F651DC">
      <w:pPr>
        <w:ind w:firstLine="720"/>
        <w:jc w:val="both"/>
        <w:rPr>
          <w:sz w:val="28"/>
          <w:szCs w:val="28"/>
        </w:rPr>
      </w:pPr>
      <w:r w:rsidRPr="00C81A20">
        <w:rPr>
          <w:sz w:val="28"/>
          <w:szCs w:val="28"/>
          <w:lang w:val="en-US"/>
        </w:rPr>
        <w:t>m</w:t>
      </w:r>
      <w:r w:rsidRPr="00C81A20">
        <w:rPr>
          <w:sz w:val="28"/>
          <w:szCs w:val="28"/>
        </w:rPr>
        <w:t xml:space="preserve"> – количество муниципальных районов и городских округов на 01.01.2018;</w:t>
      </w:r>
    </w:p>
    <w:p w:rsidR="00F651DC" w:rsidRPr="00C81A20" w:rsidRDefault="00F651DC" w:rsidP="00F651DC">
      <w:pPr>
        <w:ind w:firstLine="720"/>
        <w:jc w:val="both"/>
        <w:rPr>
          <w:sz w:val="28"/>
          <w:szCs w:val="28"/>
        </w:rPr>
      </w:pPr>
      <w:r w:rsidRPr="00C81A20">
        <w:rPr>
          <w:sz w:val="28"/>
          <w:szCs w:val="28"/>
          <w:lang w:val="en-US"/>
        </w:rPr>
        <w:t>Si</w:t>
      </w:r>
      <w:r w:rsidRPr="00C81A20">
        <w:rPr>
          <w:sz w:val="28"/>
          <w:szCs w:val="28"/>
        </w:rPr>
        <w:t xml:space="preserve"> - размер субвенции, исчисленный бюджету i-го муниципального образования (тыс. руб.), с округлением в большую сторону до одного знака после запятой.</w:t>
      </w:r>
    </w:p>
    <w:p w:rsidR="00F651DC" w:rsidRPr="00C81A20" w:rsidRDefault="00F651DC" w:rsidP="00F651DC">
      <w:pPr>
        <w:ind w:firstLine="720"/>
        <w:jc w:val="both"/>
        <w:rPr>
          <w:sz w:val="28"/>
          <w:szCs w:val="28"/>
        </w:rPr>
      </w:pPr>
      <w:r w:rsidRPr="00C81A20">
        <w:rPr>
          <w:sz w:val="28"/>
          <w:szCs w:val="28"/>
        </w:rPr>
        <w:t>2. Размер субвенции (</w:t>
      </w:r>
      <w:r w:rsidRPr="00C81A20">
        <w:rPr>
          <w:sz w:val="28"/>
          <w:szCs w:val="28"/>
          <w:lang w:val="en-US"/>
        </w:rPr>
        <w:t>Si</w:t>
      </w:r>
      <w:r w:rsidRPr="00C81A20">
        <w:rPr>
          <w:sz w:val="28"/>
          <w:szCs w:val="28"/>
        </w:rPr>
        <w:t>), исчисленный бюджету i-го муниципального образования, рассчитывается по формуле:</w:t>
      </w:r>
    </w:p>
    <w:p w:rsidR="00F651DC" w:rsidRPr="00C81A20" w:rsidRDefault="00F651DC" w:rsidP="00F651DC">
      <w:pPr>
        <w:ind w:firstLine="720"/>
        <w:jc w:val="both"/>
        <w:rPr>
          <w:sz w:val="28"/>
          <w:szCs w:val="28"/>
        </w:rPr>
      </w:pPr>
      <w:r w:rsidRPr="00C81A20">
        <w:rPr>
          <w:sz w:val="28"/>
          <w:szCs w:val="28"/>
          <w:lang w:val="en-US"/>
        </w:rPr>
        <w:t>Si</w:t>
      </w:r>
      <w:r w:rsidRPr="00C81A20">
        <w:rPr>
          <w:sz w:val="28"/>
          <w:szCs w:val="28"/>
        </w:rPr>
        <w:t xml:space="preserve"> = ЗП + Но,</w:t>
      </w:r>
    </w:p>
    <w:p w:rsidR="00C81A20" w:rsidRDefault="00C81A20" w:rsidP="00F651DC">
      <w:pPr>
        <w:ind w:firstLine="720"/>
        <w:jc w:val="both"/>
        <w:rPr>
          <w:sz w:val="28"/>
          <w:szCs w:val="28"/>
        </w:rPr>
      </w:pPr>
    </w:p>
    <w:p w:rsidR="00F651DC" w:rsidRPr="00C81A20" w:rsidRDefault="00F651DC" w:rsidP="00F651DC">
      <w:pPr>
        <w:ind w:firstLine="720"/>
        <w:jc w:val="both"/>
        <w:rPr>
          <w:sz w:val="28"/>
          <w:szCs w:val="28"/>
        </w:rPr>
      </w:pPr>
      <w:r w:rsidRPr="00C81A20">
        <w:rPr>
          <w:sz w:val="28"/>
          <w:szCs w:val="28"/>
        </w:rPr>
        <w:lastRenderedPageBreak/>
        <w:t>где</w:t>
      </w:r>
    </w:p>
    <w:p w:rsidR="00F651DC" w:rsidRPr="00C81A20" w:rsidRDefault="00F651DC" w:rsidP="00F651DC">
      <w:pPr>
        <w:ind w:firstLine="720"/>
        <w:jc w:val="both"/>
        <w:rPr>
          <w:sz w:val="28"/>
          <w:szCs w:val="28"/>
        </w:rPr>
      </w:pPr>
      <w:r w:rsidRPr="00C81A20">
        <w:rPr>
          <w:sz w:val="28"/>
          <w:szCs w:val="28"/>
        </w:rPr>
        <w:t>ЗП – расходы на выплату доплаты к заработной плате на осуществление отдельных государственных полномочий на расчетный период (руб.);</w:t>
      </w:r>
    </w:p>
    <w:p w:rsidR="00F651DC" w:rsidRPr="00C81A20" w:rsidRDefault="00F651DC" w:rsidP="00F651DC">
      <w:pPr>
        <w:ind w:firstLine="720"/>
        <w:jc w:val="both"/>
        <w:rPr>
          <w:sz w:val="28"/>
          <w:szCs w:val="28"/>
        </w:rPr>
      </w:pPr>
      <w:r w:rsidRPr="00C81A20">
        <w:rPr>
          <w:sz w:val="28"/>
          <w:szCs w:val="28"/>
        </w:rPr>
        <w:t>Но – начисления на оплату труда на расчетный период (руб.);</w:t>
      </w:r>
    </w:p>
    <w:p w:rsidR="00F651DC" w:rsidRPr="00C81A20" w:rsidRDefault="00F651DC" w:rsidP="00F651DC">
      <w:pPr>
        <w:ind w:firstLine="720"/>
        <w:jc w:val="both"/>
        <w:rPr>
          <w:i/>
          <w:sz w:val="28"/>
          <w:szCs w:val="28"/>
        </w:rPr>
      </w:pPr>
      <w:r w:rsidRPr="00C81A20">
        <w:rPr>
          <w:sz w:val="28"/>
          <w:szCs w:val="28"/>
        </w:rPr>
        <w:t>3. Расчет расходов на выплату доплаты к заработной плате на осуществление отдельных государственных полномочий (ЗП) осуществляется по формуле:</w:t>
      </w:r>
    </w:p>
    <w:p w:rsidR="00F651DC" w:rsidRPr="00C81A20" w:rsidRDefault="00F651DC" w:rsidP="00F651DC">
      <w:pPr>
        <w:tabs>
          <w:tab w:val="left" w:pos="2670"/>
        </w:tabs>
        <w:ind w:firstLine="720"/>
        <w:jc w:val="both"/>
        <w:rPr>
          <w:sz w:val="28"/>
          <w:szCs w:val="28"/>
        </w:rPr>
      </w:pPr>
      <w:r w:rsidRPr="00C81A20">
        <w:rPr>
          <w:sz w:val="28"/>
          <w:szCs w:val="28"/>
        </w:rPr>
        <w:t xml:space="preserve">ЗП=До </w:t>
      </w:r>
      <w:r w:rsidRPr="00C81A20">
        <w:rPr>
          <w:sz w:val="28"/>
          <w:szCs w:val="28"/>
          <w:lang w:val="en-US"/>
        </w:rPr>
        <w:t>x</w:t>
      </w:r>
      <w:r w:rsidRPr="00C81A20">
        <w:rPr>
          <w:sz w:val="28"/>
          <w:szCs w:val="28"/>
        </w:rPr>
        <w:t xml:space="preserve"> 12,</w:t>
      </w:r>
      <w:r w:rsidRPr="00C81A20">
        <w:rPr>
          <w:sz w:val="28"/>
          <w:szCs w:val="28"/>
        </w:rPr>
        <w:tab/>
      </w:r>
    </w:p>
    <w:p w:rsidR="00F651DC" w:rsidRPr="00C81A20" w:rsidRDefault="00F651DC" w:rsidP="00F651DC">
      <w:pPr>
        <w:ind w:firstLine="720"/>
        <w:jc w:val="both"/>
        <w:rPr>
          <w:sz w:val="28"/>
          <w:szCs w:val="28"/>
        </w:rPr>
      </w:pPr>
      <w:r w:rsidRPr="00C81A20">
        <w:rPr>
          <w:sz w:val="28"/>
          <w:szCs w:val="28"/>
        </w:rPr>
        <w:t>где</w:t>
      </w:r>
    </w:p>
    <w:p w:rsidR="00F651DC" w:rsidRPr="00C81A20" w:rsidRDefault="00F651DC" w:rsidP="00F651DC">
      <w:pPr>
        <w:ind w:firstLine="720"/>
        <w:jc w:val="both"/>
        <w:rPr>
          <w:sz w:val="28"/>
          <w:szCs w:val="28"/>
        </w:rPr>
      </w:pPr>
      <w:r w:rsidRPr="00C81A20">
        <w:rPr>
          <w:sz w:val="28"/>
          <w:szCs w:val="28"/>
        </w:rPr>
        <w:t>До - размер ежемесячной доплаты к заработной плате одному главному специалисту в органах местного самоуправления из расчета 0,025 ставки должностного оклада для городских и сельских поселений и 0,03 ставки</w:t>
      </w:r>
      <w:r w:rsidRPr="00C81A20">
        <w:rPr>
          <w:color w:val="FF0000"/>
          <w:sz w:val="28"/>
          <w:szCs w:val="28"/>
        </w:rPr>
        <w:t xml:space="preserve"> </w:t>
      </w:r>
      <w:r w:rsidRPr="00C81A20">
        <w:rPr>
          <w:sz w:val="28"/>
          <w:szCs w:val="28"/>
        </w:rPr>
        <w:t xml:space="preserve">должностного оклада для муниципальных районов и городских округов при </w:t>
      </w:r>
      <w:r w:rsidR="00C81A20" w:rsidRPr="00C81A20">
        <w:rPr>
          <w:sz w:val="28"/>
          <w:szCs w:val="28"/>
        </w:rPr>
        <w:t>среднем должностном окладе одного главного специалиста</w:t>
      </w:r>
      <w:r w:rsidRPr="00C81A20">
        <w:rPr>
          <w:sz w:val="28"/>
          <w:szCs w:val="28"/>
        </w:rPr>
        <w:t xml:space="preserve"> органа местного самоуправления муниципального образования Тверской области – 5 512 руб. в месяц (руб.);</w:t>
      </w:r>
    </w:p>
    <w:p w:rsidR="00F651DC" w:rsidRPr="00C81A20" w:rsidRDefault="00F651DC" w:rsidP="00F651DC">
      <w:pPr>
        <w:pStyle w:val="ConsPlusNormal"/>
        <w:ind w:firstLine="709"/>
        <w:jc w:val="both"/>
        <w:rPr>
          <w:sz w:val="28"/>
          <w:szCs w:val="28"/>
        </w:rPr>
      </w:pPr>
      <w:r w:rsidRPr="00C81A20">
        <w:rPr>
          <w:rFonts w:ascii="Times New Roman" w:hAnsi="Times New Roman" w:cs="Times New Roman"/>
          <w:sz w:val="28"/>
          <w:szCs w:val="28"/>
        </w:rPr>
        <w:t>12 –</w:t>
      </w:r>
      <w:r w:rsidRPr="00C81A20">
        <w:rPr>
          <w:sz w:val="28"/>
          <w:szCs w:val="28"/>
        </w:rPr>
        <w:t xml:space="preserve"> </w:t>
      </w:r>
      <w:r w:rsidRPr="00C81A20">
        <w:rPr>
          <w:rFonts w:ascii="Times New Roman" w:hAnsi="Times New Roman" w:cs="Times New Roman"/>
          <w:sz w:val="28"/>
          <w:szCs w:val="28"/>
        </w:rPr>
        <w:t>количество месяцев в расчетном периоде.</w:t>
      </w:r>
    </w:p>
    <w:p w:rsidR="00F651DC" w:rsidRPr="00C81A20" w:rsidRDefault="00F651DC" w:rsidP="00F651DC">
      <w:pPr>
        <w:ind w:firstLine="720"/>
        <w:jc w:val="both"/>
        <w:rPr>
          <w:sz w:val="28"/>
          <w:szCs w:val="28"/>
        </w:rPr>
      </w:pPr>
      <w:r w:rsidRPr="00C81A20">
        <w:rPr>
          <w:sz w:val="28"/>
          <w:szCs w:val="28"/>
        </w:rPr>
        <w:t>4. Расчет расходов на начисления на оплату труда (Но) производится по следующей формуле:</w:t>
      </w:r>
    </w:p>
    <w:p w:rsidR="00F651DC" w:rsidRPr="00C81A20" w:rsidRDefault="00F651DC" w:rsidP="00F651DC">
      <w:pPr>
        <w:ind w:firstLine="720"/>
        <w:jc w:val="both"/>
        <w:rPr>
          <w:sz w:val="28"/>
          <w:szCs w:val="28"/>
        </w:rPr>
      </w:pPr>
      <w:r w:rsidRPr="00C81A20">
        <w:rPr>
          <w:sz w:val="28"/>
          <w:szCs w:val="28"/>
        </w:rPr>
        <w:t>Но = ЗП x Снз,</w:t>
      </w:r>
    </w:p>
    <w:p w:rsidR="00F651DC" w:rsidRPr="00C81A20" w:rsidRDefault="00F651DC" w:rsidP="00F651DC">
      <w:pPr>
        <w:ind w:firstLine="720"/>
        <w:jc w:val="both"/>
        <w:rPr>
          <w:sz w:val="28"/>
          <w:szCs w:val="28"/>
        </w:rPr>
      </w:pPr>
      <w:r w:rsidRPr="00C81A20">
        <w:rPr>
          <w:sz w:val="28"/>
          <w:szCs w:val="28"/>
        </w:rPr>
        <w:t>где</w:t>
      </w:r>
    </w:p>
    <w:p w:rsidR="00F651DC" w:rsidRPr="00C81A20" w:rsidRDefault="00F651DC" w:rsidP="00F651DC">
      <w:pPr>
        <w:ind w:firstLine="720"/>
        <w:jc w:val="both"/>
        <w:rPr>
          <w:sz w:val="28"/>
          <w:szCs w:val="28"/>
        </w:rPr>
      </w:pPr>
      <w:r w:rsidRPr="00C81A20">
        <w:rPr>
          <w:sz w:val="28"/>
          <w:szCs w:val="28"/>
        </w:rPr>
        <w:t>Снз - ставка начислений на оплату труда на расчетный период (%).</w:t>
      </w: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6060E6" w:rsidRDefault="00F651DC" w:rsidP="00F651DC">
      <w:pPr>
        <w:ind w:firstLine="720"/>
        <w:jc w:val="both"/>
        <w:rPr>
          <w:sz w:val="30"/>
          <w:szCs w:val="30"/>
        </w:rPr>
      </w:pPr>
    </w:p>
    <w:p w:rsidR="00F651DC" w:rsidRPr="00C91A1E" w:rsidRDefault="00F651DC" w:rsidP="00F651DC">
      <w:pPr>
        <w:jc w:val="both"/>
        <w:rPr>
          <w:sz w:val="16"/>
          <w:szCs w:val="16"/>
        </w:rPr>
      </w:pPr>
    </w:p>
    <w:p w:rsidR="0079578F" w:rsidRDefault="0079578F"/>
    <w:p w:rsidR="00C81A20" w:rsidRDefault="00C81A20"/>
    <w:p w:rsidR="00C81A20" w:rsidRDefault="00C81A20"/>
    <w:p w:rsidR="004E0339" w:rsidRDefault="004E0339"/>
    <w:p w:rsidR="00C81A20" w:rsidRDefault="00C81A20"/>
    <w:p w:rsidR="00C81A20" w:rsidRDefault="00C81A20"/>
    <w:p w:rsidR="004E0339" w:rsidRDefault="006A7494" w:rsidP="004E0339">
      <w:pPr>
        <w:jc w:val="both"/>
        <w:rPr>
          <w:sz w:val="16"/>
          <w:szCs w:val="16"/>
        </w:rPr>
      </w:pPr>
      <w:r>
        <w:fldChar w:fldCharType="begin"/>
      </w:r>
      <w:r>
        <w:instrText xml:space="preserve"> FILENAME  \p  \* MERGEFORMAT </w:instrText>
      </w:r>
      <w:r>
        <w:fldChar w:fldCharType="separate"/>
      </w:r>
      <w:r w:rsidR="004E0339" w:rsidRPr="004E0339">
        <w:rPr>
          <w:noProof/>
          <w:sz w:val="16"/>
          <w:szCs w:val="16"/>
        </w:rPr>
        <w:t>\\Fs01\комитет по транспорту и жкк\6 созыв\Документы комитета\25 заседание (26.04.2018)\pr\z(25)486-П-6.docx</w:t>
      </w:r>
      <w:r>
        <w:rPr>
          <w:noProof/>
          <w:sz w:val="16"/>
          <w:szCs w:val="16"/>
        </w:rPr>
        <w:fldChar w:fldCharType="end"/>
      </w:r>
      <w:bookmarkStart w:id="0" w:name="_GoBack"/>
      <w:bookmarkEnd w:id="0"/>
    </w:p>
    <w:sectPr w:rsidR="004E0339" w:rsidSect="00C81A20">
      <w:headerReference w:type="default" r:id="rId11"/>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94" w:rsidRDefault="006A7494" w:rsidP="0017280A">
      <w:r>
        <w:separator/>
      </w:r>
    </w:p>
  </w:endnote>
  <w:endnote w:type="continuationSeparator" w:id="0">
    <w:p w:rsidR="006A7494" w:rsidRDefault="006A7494" w:rsidP="001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94" w:rsidRDefault="006A7494" w:rsidP="0017280A">
      <w:r>
        <w:separator/>
      </w:r>
    </w:p>
  </w:footnote>
  <w:footnote w:type="continuationSeparator" w:id="0">
    <w:p w:rsidR="006A7494" w:rsidRDefault="006A7494" w:rsidP="001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1E" w:rsidRDefault="008F7DF3" w:rsidP="00F179E4">
    <w:pPr>
      <w:pStyle w:val="a6"/>
      <w:jc w:val="right"/>
    </w:pPr>
    <w:r>
      <w:fldChar w:fldCharType="begin"/>
    </w:r>
    <w:r w:rsidR="00F651DC">
      <w:instrText xml:space="preserve"> PAGE </w:instrText>
    </w:r>
    <w:r>
      <w:fldChar w:fldCharType="separate"/>
    </w:r>
    <w:r w:rsidR="00E14F45">
      <w:rPr>
        <w:noProof/>
      </w:rPr>
      <w:t>9</w:t>
    </w:r>
    <w:r>
      <w:fldChar w:fldCharType="end"/>
    </w:r>
  </w:p>
  <w:p w:rsidR="00C91A1E" w:rsidRDefault="006A74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51DC"/>
    <w:rsid w:val="0017280A"/>
    <w:rsid w:val="004E0339"/>
    <w:rsid w:val="006A7494"/>
    <w:rsid w:val="00704B17"/>
    <w:rsid w:val="0079578F"/>
    <w:rsid w:val="008F7DF3"/>
    <w:rsid w:val="00C81A20"/>
    <w:rsid w:val="00E14F45"/>
    <w:rsid w:val="00EA3655"/>
    <w:rsid w:val="00F6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6A02E-3A42-4533-A0C1-7132D689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1DC"/>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1">
    <w:name w:val="heading 1"/>
    <w:basedOn w:val="a0"/>
    <w:next w:val="a1"/>
    <w:link w:val="10"/>
    <w:qFormat/>
    <w:rsid w:val="00F651DC"/>
    <w:pPr>
      <w:keepNext/>
      <w:numPr>
        <w:numId w:val="1"/>
      </w:numPr>
      <w:spacing w:before="240" w:after="120"/>
      <w:contextualSpacing w:val="0"/>
      <w:outlineLvl w:val="0"/>
    </w:pPr>
    <w:rPr>
      <w:rFonts w:ascii="Arial" w:eastAsia="Andale Sans UI" w:hAnsi="Arial" w:cs="Tahoma"/>
      <w:b/>
      <w:bCs/>
      <w:spacing w:val="0"/>
      <w:kern w:val="1"/>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651DC"/>
    <w:rPr>
      <w:rFonts w:ascii="Arial" w:eastAsia="Andale Sans UI" w:hAnsi="Arial" w:cs="Tahoma"/>
      <w:b/>
      <w:bCs/>
      <w:kern w:val="1"/>
      <w:sz w:val="36"/>
      <w:szCs w:val="36"/>
      <w:lang w:eastAsia="zh-CN"/>
    </w:rPr>
  </w:style>
  <w:style w:type="paragraph" w:styleId="a1">
    <w:name w:val="Body Text"/>
    <w:basedOn w:val="a"/>
    <w:link w:val="a5"/>
    <w:rsid w:val="00F651DC"/>
    <w:pPr>
      <w:spacing w:after="120"/>
    </w:pPr>
  </w:style>
  <w:style w:type="character" w:customStyle="1" w:styleId="a5">
    <w:name w:val="Основной текст Знак"/>
    <w:basedOn w:val="a2"/>
    <w:link w:val="a1"/>
    <w:rsid w:val="00F651DC"/>
    <w:rPr>
      <w:rFonts w:ascii="Times New Roman" w:eastAsia="Andale Sans UI" w:hAnsi="Times New Roman" w:cs="Times New Roman"/>
      <w:kern w:val="1"/>
      <w:sz w:val="24"/>
      <w:szCs w:val="24"/>
      <w:lang w:eastAsia="zh-CN"/>
    </w:rPr>
  </w:style>
  <w:style w:type="paragraph" w:customStyle="1" w:styleId="ConsPlusTitle">
    <w:name w:val="ConsPlusTitle"/>
    <w:rsid w:val="00F651DC"/>
    <w:pPr>
      <w:widowControl w:val="0"/>
      <w:suppressAutoHyphens/>
      <w:spacing w:after="0" w:line="240" w:lineRule="auto"/>
    </w:pPr>
    <w:rPr>
      <w:rFonts w:ascii="Arial" w:eastAsia="Arial" w:hAnsi="Arial" w:cs="Arial"/>
      <w:b/>
      <w:bCs/>
      <w:color w:val="00000A"/>
      <w:kern w:val="1"/>
      <w:sz w:val="24"/>
      <w:szCs w:val="20"/>
      <w:lang w:eastAsia="zh-CN" w:bidi="hi-IN"/>
    </w:rPr>
  </w:style>
  <w:style w:type="paragraph" w:customStyle="1" w:styleId="ConsPlusNormal">
    <w:name w:val="ConsPlusNormal"/>
    <w:rsid w:val="00F651DC"/>
    <w:pPr>
      <w:suppressAutoHyphens/>
      <w:spacing w:after="0" w:line="240" w:lineRule="auto"/>
    </w:pPr>
    <w:rPr>
      <w:rFonts w:ascii="Arial" w:eastAsia="Arial" w:hAnsi="Arial" w:cs="Courier New"/>
      <w:color w:val="00000A"/>
      <w:kern w:val="1"/>
      <w:sz w:val="24"/>
      <w:szCs w:val="24"/>
      <w:lang w:eastAsia="zh-CN"/>
    </w:rPr>
  </w:style>
  <w:style w:type="paragraph" w:styleId="a6">
    <w:name w:val="header"/>
    <w:basedOn w:val="a"/>
    <w:link w:val="a7"/>
    <w:rsid w:val="00F651DC"/>
    <w:pPr>
      <w:tabs>
        <w:tab w:val="center" w:pos="4677"/>
        <w:tab w:val="right" w:pos="9355"/>
      </w:tabs>
    </w:pPr>
  </w:style>
  <w:style w:type="character" w:customStyle="1" w:styleId="a7">
    <w:name w:val="Верхний колонтитул Знак"/>
    <w:basedOn w:val="a2"/>
    <w:link w:val="a6"/>
    <w:rsid w:val="00F651DC"/>
    <w:rPr>
      <w:rFonts w:ascii="Times New Roman" w:eastAsia="Andale Sans UI" w:hAnsi="Times New Roman" w:cs="Times New Roman"/>
      <w:kern w:val="1"/>
      <w:sz w:val="24"/>
      <w:szCs w:val="24"/>
      <w:lang w:eastAsia="zh-CN"/>
    </w:rPr>
  </w:style>
  <w:style w:type="character" w:customStyle="1" w:styleId="a8">
    <w:name w:val="Основной текст + Курсив"/>
    <w:rsid w:val="00F651DC"/>
    <w:rPr>
      <w:rFonts w:ascii="Times New Roman" w:eastAsia="Times New Roman" w:hAnsi="Times New Roman" w:cs="Times New Roman"/>
      <w:b w:val="0"/>
      <w:bCs w:val="0"/>
      <w:i/>
      <w:iCs/>
      <w:caps w:val="0"/>
      <w:smallCaps w:val="0"/>
      <w:strike w:val="0"/>
      <w:dstrike w:val="0"/>
      <w:spacing w:val="0"/>
      <w:sz w:val="27"/>
      <w:szCs w:val="27"/>
      <w:shd w:val="clear" w:color="auto" w:fill="FFFFFF"/>
    </w:rPr>
  </w:style>
  <w:style w:type="paragraph" w:styleId="a0">
    <w:name w:val="Title"/>
    <w:basedOn w:val="a"/>
    <w:next w:val="a"/>
    <w:link w:val="a9"/>
    <w:uiPriority w:val="10"/>
    <w:qFormat/>
    <w:rsid w:val="00F651DC"/>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2"/>
    <w:link w:val="a0"/>
    <w:uiPriority w:val="10"/>
    <w:rsid w:val="00F651DC"/>
    <w:rPr>
      <w:rFonts w:asciiTheme="majorHAnsi" w:eastAsiaTheme="majorEastAsia" w:hAnsiTheme="majorHAnsi" w:cstheme="majorBidi"/>
      <w:spacing w:val="-10"/>
      <w:kern w:val="28"/>
      <w:sz w:val="56"/>
      <w:szCs w:val="56"/>
      <w:lang w:eastAsia="zh-CN"/>
    </w:rPr>
  </w:style>
  <w:style w:type="paragraph" w:styleId="aa">
    <w:name w:val="Balloon Text"/>
    <w:basedOn w:val="a"/>
    <w:link w:val="ab"/>
    <w:uiPriority w:val="99"/>
    <w:semiHidden/>
    <w:unhideWhenUsed/>
    <w:rsid w:val="00C81A20"/>
    <w:rPr>
      <w:rFonts w:ascii="Tahoma" w:hAnsi="Tahoma" w:cs="Tahoma"/>
      <w:sz w:val="16"/>
      <w:szCs w:val="16"/>
    </w:rPr>
  </w:style>
  <w:style w:type="character" w:customStyle="1" w:styleId="ab">
    <w:name w:val="Текст выноски Знак"/>
    <w:basedOn w:val="a2"/>
    <w:link w:val="aa"/>
    <w:uiPriority w:val="99"/>
    <w:semiHidden/>
    <w:rsid w:val="00C81A20"/>
    <w:rPr>
      <w:rFonts w:ascii="Tahoma" w:eastAsia="Andale Sans UI" w:hAnsi="Tahoma" w:cs="Tahom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6438-6F5F-4181-A14D-92D700F8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nmf</dc:creator>
  <cp:keywords/>
  <dc:description/>
  <cp:lastModifiedBy>pom</cp:lastModifiedBy>
  <cp:revision>5</cp:revision>
  <cp:lastPrinted>2018-04-26T10:10:00Z</cp:lastPrinted>
  <dcterms:created xsi:type="dcterms:W3CDTF">2018-03-26T14:38:00Z</dcterms:created>
  <dcterms:modified xsi:type="dcterms:W3CDTF">2018-05-11T12:06:00Z</dcterms:modified>
</cp:coreProperties>
</file>